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78C8C88E" w:rsidR="00D92F63" w:rsidRPr="003757F1" w:rsidRDefault="00606B42" w:rsidP="00065EF5">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245909">
        <w:rPr>
          <w:color w:val="FF0000"/>
          <w:sz w:val="24"/>
          <w:szCs w:val="24"/>
        </w:rPr>
        <w:t>Organization name here</w:t>
      </w:r>
      <w:r w:rsidR="00D92F63">
        <w:rPr>
          <w:sz w:val="24"/>
          <w:szCs w:val="24"/>
        </w:rPr>
        <w:t xml:space="preserve">] to ensure </w:t>
      </w:r>
      <w:r w:rsidR="000E6BCF">
        <w:rPr>
          <w:sz w:val="24"/>
          <w:szCs w:val="24"/>
        </w:rPr>
        <w:t>that all staff possess the knowledge and skills</w:t>
      </w:r>
      <w:r w:rsidR="00AB7FA0">
        <w:rPr>
          <w:sz w:val="24"/>
          <w:szCs w:val="24"/>
        </w:rPr>
        <w:t xml:space="preserve"> needed</w:t>
      </w:r>
      <w:r w:rsidR="000E6BCF">
        <w:rPr>
          <w:sz w:val="24"/>
          <w:szCs w:val="24"/>
        </w:rPr>
        <w:t xml:space="preserve"> </w:t>
      </w:r>
      <w:r w:rsidR="004A730E">
        <w:rPr>
          <w:sz w:val="24"/>
          <w:szCs w:val="24"/>
        </w:rPr>
        <w:t>to provide</w:t>
      </w:r>
      <w:r w:rsidR="000E6BCF">
        <w:rPr>
          <w:sz w:val="24"/>
          <w:szCs w:val="24"/>
        </w:rPr>
        <w:t xml:space="preserve"> safe and quality health care</w:t>
      </w:r>
      <w:r w:rsidR="004A730E">
        <w:rPr>
          <w:sz w:val="24"/>
          <w:szCs w:val="24"/>
        </w:rPr>
        <w:t xml:space="preserve"> </w:t>
      </w:r>
      <w:r w:rsidR="00AB7FA0">
        <w:rPr>
          <w:sz w:val="24"/>
          <w:szCs w:val="24"/>
        </w:rPr>
        <w:t xml:space="preserve">services </w:t>
      </w:r>
      <w:r w:rsidR="000E6BCF">
        <w:rPr>
          <w:sz w:val="24"/>
          <w:szCs w:val="24"/>
        </w:rPr>
        <w:t>to</w:t>
      </w:r>
      <w:r w:rsidR="00D92F63" w:rsidRPr="003757F1">
        <w:rPr>
          <w:sz w:val="24"/>
          <w:szCs w:val="24"/>
        </w:rPr>
        <w:t xml:space="preserve"> qualified beneficiaries in a HIPAA-compliant environment. </w:t>
      </w:r>
    </w:p>
    <w:p w14:paraId="29A57FD9" w14:textId="0E63F7F9" w:rsidR="001B7186" w:rsidRDefault="002269B2" w:rsidP="00065EF5">
      <w:pPr>
        <w:spacing w:after="0"/>
        <w:ind w:left="1440" w:hanging="1440"/>
        <w:jc w:val="both"/>
        <w:rPr>
          <w:b/>
          <w:bCs/>
          <w:sz w:val="24"/>
          <w:szCs w:val="24"/>
        </w:rPr>
      </w:pPr>
      <w:r>
        <w:rPr>
          <w:b/>
          <w:bCs/>
          <w:sz w:val="24"/>
          <w:szCs w:val="24"/>
        </w:rPr>
        <w:tab/>
      </w:r>
    </w:p>
    <w:p w14:paraId="085052C0" w14:textId="23559C5B" w:rsidR="00D92F63" w:rsidRPr="003757F1" w:rsidRDefault="00606B42" w:rsidP="00065EF5">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 xml:space="preserve">To explain the </w:t>
      </w:r>
      <w:r w:rsidR="000E6BCF">
        <w:rPr>
          <w:sz w:val="24"/>
          <w:szCs w:val="24"/>
        </w:rPr>
        <w:t>knowledge and skills needed</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245909">
      <w:pPr>
        <w:spacing w:after="0"/>
        <w:jc w:val="both"/>
        <w:rPr>
          <w:b/>
          <w:bCs/>
          <w:sz w:val="24"/>
          <w:szCs w:val="24"/>
        </w:rPr>
      </w:pPr>
    </w:p>
    <w:p w14:paraId="2264957C" w14:textId="1F36B027" w:rsidR="00D92F63" w:rsidRPr="003757F1" w:rsidRDefault="00606B42" w:rsidP="00065EF5">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This document is applicable for primary care practices, in accordance with the rules and regulations of the Centers for Medicare &amp; Medicaid Services (CMS)</w:t>
      </w:r>
      <w:r w:rsidR="00AB7FA0">
        <w:rPr>
          <w:sz w:val="24"/>
          <w:szCs w:val="24"/>
        </w:rPr>
        <w:t xml:space="preserve">. </w:t>
      </w:r>
      <w:r w:rsidR="00D92F63">
        <w:rPr>
          <w:sz w:val="24"/>
          <w:szCs w:val="24"/>
        </w:rPr>
        <w:t>Each organization should check their state regulations for further requirements and opportunities.</w:t>
      </w:r>
    </w:p>
    <w:p w14:paraId="3B4C65E3" w14:textId="7D2B0097" w:rsidR="001B7186" w:rsidRPr="003757F1" w:rsidRDefault="00245909" w:rsidP="00065EF5">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40B4A976" wp14:editId="188E5F02">
                <wp:simplePos x="0" y="0"/>
                <wp:positionH relativeFrom="column">
                  <wp:posOffset>-64770</wp:posOffset>
                </wp:positionH>
                <wp:positionV relativeFrom="paragraph">
                  <wp:posOffset>242570</wp:posOffset>
                </wp:positionV>
                <wp:extent cx="6060440" cy="1916430"/>
                <wp:effectExtent l="0" t="0" r="16510" b="26670"/>
                <wp:wrapNone/>
                <wp:docPr id="1" name="Rectangle 1"/>
                <wp:cNvGraphicFramePr/>
                <a:graphic xmlns:a="http://schemas.openxmlformats.org/drawingml/2006/main">
                  <a:graphicData uri="http://schemas.microsoft.com/office/word/2010/wordprocessingShape">
                    <wps:wsp>
                      <wps:cNvSpPr/>
                      <wps:spPr>
                        <a:xfrm>
                          <a:off x="0" y="0"/>
                          <a:ext cx="6060440" cy="191643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31110D" id="Rectangle 1" o:spid="_x0000_s1026" style="position:absolute;margin-left:-5.1pt;margin-top:19.1pt;width:477.2pt;height:15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" filled="f" strokecolor="#7f7f7f"/>
            </w:pict>
          </mc:Fallback>
        </mc:AlternateContent>
      </w:r>
    </w:p>
    <w:p w14:paraId="6B621EE0" w14:textId="5304E0A5" w:rsidR="00E816BA" w:rsidRPr="005737BC" w:rsidRDefault="00213231" w:rsidP="00065EF5">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4D6BB4AC" w14:textId="6251CB5D" w:rsidR="00112D4C" w:rsidRDefault="00C91663" w:rsidP="00065EF5">
      <w:pPr>
        <w:shd w:val="clear" w:color="auto" w:fill="E7E6E6" w:themeFill="background2"/>
        <w:jc w:val="both"/>
        <w:rPr>
          <w:i/>
          <w:iCs/>
          <w:sz w:val="24"/>
          <w:szCs w:val="24"/>
        </w:rPr>
      </w:pPr>
      <w:r w:rsidRPr="00AA7BAE">
        <w:rPr>
          <w:rStyle w:val="Emphasis"/>
          <w:i w:val="0"/>
          <w:iCs w:val="0"/>
          <w:sz w:val="24"/>
          <w:szCs w:val="24"/>
        </w:rPr>
        <w:t xml:space="preserve"> </w:t>
      </w:r>
      <w:r w:rsidR="00AA7BAE" w:rsidRPr="00AA7BAE">
        <w:rPr>
          <w:rStyle w:val="Emphasis"/>
          <w:i w:val="0"/>
          <w:iCs w:val="0"/>
          <w:sz w:val="24"/>
          <w:szCs w:val="24"/>
        </w:rPr>
        <w:t>“</w:t>
      </w:r>
      <w:r w:rsidR="00AA7BAE" w:rsidRPr="00AA7BAE">
        <w:rPr>
          <w:i/>
          <w:iCs/>
          <w:sz w:val="24"/>
          <w:szCs w:val="24"/>
        </w:rPr>
        <w:t>Medicare beneficiaries will be able to receive a specific set of services through telehealth including evaluation and management visits (common office visits), mental health counseling and preventive health screenings. This will help ensure Medicare beneficiaries, who are at a higher risk for COVID-19, are able to visit with their doctor from their home, without having to go to a doctor’s office or hospital which puts themselves and others at risk.”</w:t>
      </w:r>
    </w:p>
    <w:p w14:paraId="76F38D57" w14:textId="49173C30" w:rsidR="00AA7BAE" w:rsidRPr="00AA7BAE" w:rsidRDefault="00AA7BAE" w:rsidP="00065EF5">
      <w:pPr>
        <w:shd w:val="clear" w:color="auto" w:fill="E7E6E6" w:themeFill="background2"/>
        <w:jc w:val="both"/>
        <w:rPr>
          <w:i/>
          <w:iCs/>
          <w:sz w:val="24"/>
          <w:szCs w:val="24"/>
        </w:rPr>
      </w:pPr>
      <w:r>
        <w:rPr>
          <w:i/>
          <w:iCs/>
          <w:sz w:val="24"/>
          <w:szCs w:val="24"/>
        </w:rPr>
        <w:t xml:space="preserve">For further reading: </w:t>
      </w:r>
      <w:hyperlink r:id="rId7" w:history="1">
        <w:r w:rsidRPr="00970617">
          <w:rPr>
            <w:rStyle w:val="Hyperlink"/>
            <w:i/>
            <w:iCs/>
            <w:sz w:val="24"/>
            <w:szCs w:val="24"/>
          </w:rPr>
          <w:t>https://www.cms.gov/newsroom/fact-sheets/medicare-telemedicine-health-care-provider-fact-sheet</w:t>
        </w:r>
      </w:hyperlink>
      <w:r>
        <w:rPr>
          <w:i/>
          <w:iCs/>
          <w:sz w:val="24"/>
          <w:szCs w:val="24"/>
        </w:rPr>
        <w:t xml:space="preserve"> </w:t>
      </w:r>
    </w:p>
    <w:p w14:paraId="5AFAFA56" w14:textId="77777777" w:rsidR="00245909" w:rsidRDefault="00245909" w:rsidP="00245909">
      <w:pPr>
        <w:pStyle w:val="Footer"/>
      </w:pPr>
      <w:r>
        <w:t xml:space="preserve">*Temporary guidance related to Public Health Emergency (PHE) </w:t>
      </w:r>
    </w:p>
    <w:p w14:paraId="25C9C4C0" w14:textId="77777777" w:rsidR="00245909" w:rsidRDefault="00245909" w:rsidP="00065EF5">
      <w:pPr>
        <w:jc w:val="both"/>
        <w:rPr>
          <w:b/>
          <w:bCs/>
          <w:sz w:val="24"/>
          <w:szCs w:val="24"/>
        </w:rPr>
      </w:pPr>
    </w:p>
    <w:p w14:paraId="00F91993" w14:textId="28DF9E54" w:rsidR="00606B42" w:rsidRDefault="00606B42" w:rsidP="00065EF5">
      <w:pPr>
        <w:jc w:val="both"/>
        <w:rPr>
          <w:b/>
          <w:bCs/>
          <w:sz w:val="24"/>
          <w:szCs w:val="24"/>
        </w:rPr>
      </w:pPr>
      <w:r w:rsidRPr="00606B42">
        <w:rPr>
          <w:b/>
          <w:bCs/>
          <w:sz w:val="24"/>
          <w:szCs w:val="24"/>
        </w:rPr>
        <w:t>Procedures:</w:t>
      </w:r>
    </w:p>
    <w:p w14:paraId="1262CD41" w14:textId="7F8A2A88" w:rsidR="003D67EF" w:rsidRDefault="00621246" w:rsidP="00245909">
      <w:pPr>
        <w:pStyle w:val="ListParagraph"/>
        <w:numPr>
          <w:ilvl w:val="0"/>
          <w:numId w:val="2"/>
        </w:numPr>
        <w:ind w:left="720" w:hanging="360"/>
        <w:jc w:val="both"/>
        <w:rPr>
          <w:b/>
          <w:bCs/>
          <w:sz w:val="24"/>
          <w:szCs w:val="24"/>
        </w:rPr>
      </w:pPr>
      <w:r>
        <w:rPr>
          <w:b/>
          <w:bCs/>
          <w:sz w:val="24"/>
          <w:szCs w:val="24"/>
        </w:rPr>
        <w:t>Knowledge and Skills</w:t>
      </w:r>
      <w:r w:rsidR="004C4122">
        <w:rPr>
          <w:b/>
          <w:bCs/>
          <w:sz w:val="24"/>
          <w:szCs w:val="24"/>
        </w:rPr>
        <w:t xml:space="preserve"> of Telehealth Services and Practice.</w:t>
      </w:r>
    </w:p>
    <w:p w14:paraId="758177BE" w14:textId="54A2E51A" w:rsidR="00621246" w:rsidRDefault="00621246" w:rsidP="00245909">
      <w:pPr>
        <w:pStyle w:val="ListParagraph"/>
        <w:numPr>
          <w:ilvl w:val="0"/>
          <w:numId w:val="18"/>
        </w:numPr>
        <w:ind w:left="1530"/>
        <w:jc w:val="both"/>
        <w:rPr>
          <w:sz w:val="24"/>
          <w:szCs w:val="24"/>
        </w:rPr>
      </w:pPr>
      <w:r>
        <w:rPr>
          <w:sz w:val="24"/>
          <w:szCs w:val="24"/>
        </w:rPr>
        <w:t>Physicians and Practitioners</w:t>
      </w:r>
      <w:r w:rsidR="004C4122">
        <w:rPr>
          <w:sz w:val="24"/>
          <w:szCs w:val="24"/>
        </w:rPr>
        <w:t xml:space="preserve"> must have the knowledge and skills to provide telehealth services</w:t>
      </w:r>
      <w:r>
        <w:rPr>
          <w:sz w:val="24"/>
          <w:szCs w:val="24"/>
        </w:rPr>
        <w:t>.</w:t>
      </w:r>
    </w:p>
    <w:p w14:paraId="3EDC270D" w14:textId="469ABAF6" w:rsidR="00621246" w:rsidRDefault="00885C0E" w:rsidP="00245909">
      <w:pPr>
        <w:pStyle w:val="ListParagraph"/>
        <w:numPr>
          <w:ilvl w:val="0"/>
          <w:numId w:val="19"/>
        </w:numPr>
        <w:ind w:left="2160"/>
        <w:jc w:val="both"/>
        <w:rPr>
          <w:sz w:val="24"/>
          <w:szCs w:val="24"/>
        </w:rPr>
      </w:pPr>
      <w:r>
        <w:rPr>
          <w:sz w:val="24"/>
          <w:szCs w:val="24"/>
        </w:rPr>
        <w:t>Physician and Practitioner k</w:t>
      </w:r>
      <w:r w:rsidR="00621246">
        <w:rPr>
          <w:sz w:val="24"/>
          <w:szCs w:val="24"/>
        </w:rPr>
        <w:t>nowledge</w:t>
      </w:r>
      <w:r>
        <w:rPr>
          <w:sz w:val="24"/>
          <w:szCs w:val="24"/>
        </w:rPr>
        <w:t xml:space="preserve"> of</w:t>
      </w:r>
      <w:r w:rsidR="004C4122">
        <w:rPr>
          <w:sz w:val="24"/>
          <w:szCs w:val="24"/>
        </w:rPr>
        <w:t xml:space="preserve"> providing telehealth services must include:</w:t>
      </w:r>
    </w:p>
    <w:p w14:paraId="2B621FAB" w14:textId="1C28EE7D" w:rsidR="00A013C0" w:rsidRPr="004B5B7A" w:rsidRDefault="004C4122" w:rsidP="00245909">
      <w:pPr>
        <w:pStyle w:val="ListParagraph"/>
        <w:numPr>
          <w:ilvl w:val="0"/>
          <w:numId w:val="20"/>
        </w:numPr>
        <w:ind w:left="2880"/>
        <w:jc w:val="both"/>
        <w:rPr>
          <w:sz w:val="24"/>
          <w:szCs w:val="24"/>
        </w:rPr>
      </w:pPr>
      <w:r>
        <w:rPr>
          <w:sz w:val="24"/>
          <w:szCs w:val="24"/>
        </w:rPr>
        <w:t>Knowledge of f</w:t>
      </w:r>
      <w:r w:rsidR="00EB636C">
        <w:rPr>
          <w:sz w:val="24"/>
          <w:szCs w:val="24"/>
        </w:rPr>
        <w:t>ederal and state telehealth rules and regulations of HIPAA and telehealth,</w:t>
      </w:r>
      <w:r>
        <w:rPr>
          <w:sz w:val="24"/>
          <w:szCs w:val="24"/>
        </w:rPr>
        <w:t xml:space="preserve"> as well as </w:t>
      </w:r>
      <w:r w:rsidR="00EB636C">
        <w:rPr>
          <w:sz w:val="24"/>
          <w:szCs w:val="24"/>
        </w:rPr>
        <w:t>telehealth-specific documentation.</w:t>
      </w:r>
      <w:r w:rsidR="004B5B7A">
        <w:rPr>
          <w:sz w:val="24"/>
          <w:szCs w:val="24"/>
        </w:rPr>
        <w:t xml:space="preserve"> </w:t>
      </w:r>
      <w:r w:rsidR="004B5B7A" w:rsidRPr="004B5B7A">
        <w:rPr>
          <w:b/>
          <w:bCs/>
          <w:sz w:val="24"/>
          <w:szCs w:val="24"/>
        </w:rPr>
        <w:t>(</w:t>
      </w:r>
      <w:r w:rsidR="00245909">
        <w:rPr>
          <w:b/>
          <w:bCs/>
          <w:sz w:val="24"/>
          <w:szCs w:val="24"/>
        </w:rPr>
        <w:t>Refer</w:t>
      </w:r>
      <w:r w:rsidR="004B5B7A" w:rsidRPr="004B5B7A">
        <w:rPr>
          <w:b/>
          <w:bCs/>
          <w:sz w:val="24"/>
          <w:szCs w:val="24"/>
        </w:rPr>
        <w:t xml:space="preserve"> to Primary Care Distant Site</w:t>
      </w:r>
      <w:r w:rsidR="00BA72DA">
        <w:rPr>
          <w:b/>
          <w:bCs/>
          <w:sz w:val="24"/>
          <w:szCs w:val="24"/>
        </w:rPr>
        <w:t>, Technology</w:t>
      </w:r>
      <w:r w:rsidR="004B5B7A" w:rsidRPr="004B5B7A">
        <w:rPr>
          <w:b/>
          <w:bCs/>
          <w:sz w:val="24"/>
          <w:szCs w:val="24"/>
        </w:rPr>
        <w:t xml:space="preserve"> and Documentation policies)</w:t>
      </w:r>
    </w:p>
    <w:p w14:paraId="685B0D29" w14:textId="0814CF31" w:rsidR="004B5B7A" w:rsidRDefault="004B5B7A" w:rsidP="00245909">
      <w:pPr>
        <w:pStyle w:val="ListParagraph"/>
        <w:ind w:left="2880"/>
        <w:jc w:val="both"/>
        <w:rPr>
          <w:b/>
          <w:bCs/>
          <w:sz w:val="24"/>
          <w:szCs w:val="24"/>
        </w:rPr>
      </w:pPr>
    </w:p>
    <w:p w14:paraId="6E2A7863" w14:textId="681E5E86" w:rsidR="00EB636C" w:rsidRPr="004B5B7A" w:rsidRDefault="004C4122" w:rsidP="00245909">
      <w:pPr>
        <w:pStyle w:val="ListParagraph"/>
        <w:numPr>
          <w:ilvl w:val="0"/>
          <w:numId w:val="20"/>
        </w:numPr>
        <w:ind w:left="2880"/>
        <w:jc w:val="both"/>
        <w:rPr>
          <w:sz w:val="24"/>
          <w:szCs w:val="24"/>
        </w:rPr>
      </w:pPr>
      <w:r>
        <w:rPr>
          <w:sz w:val="24"/>
          <w:szCs w:val="24"/>
        </w:rPr>
        <w:lastRenderedPageBreak/>
        <w:t>Knowledge of p</w:t>
      </w:r>
      <w:r w:rsidR="00EB636C" w:rsidRPr="00A013C0">
        <w:rPr>
          <w:sz w:val="24"/>
          <w:szCs w:val="24"/>
        </w:rPr>
        <w:t xml:space="preserve">atient telehealth education, to include explaining to </w:t>
      </w:r>
      <w:r>
        <w:rPr>
          <w:sz w:val="24"/>
          <w:szCs w:val="24"/>
        </w:rPr>
        <w:t xml:space="preserve">the </w:t>
      </w:r>
      <w:r w:rsidR="00EB636C" w:rsidRPr="00A013C0">
        <w:rPr>
          <w:sz w:val="24"/>
          <w:szCs w:val="24"/>
        </w:rPr>
        <w:t xml:space="preserve">patient the purpose of usage of technology during the visit. </w:t>
      </w:r>
      <w:r w:rsidR="00EB636C" w:rsidRPr="00A013C0">
        <w:rPr>
          <w:b/>
          <w:bCs/>
          <w:sz w:val="24"/>
          <w:szCs w:val="24"/>
        </w:rPr>
        <w:t>(</w:t>
      </w:r>
      <w:r w:rsidR="00245909">
        <w:rPr>
          <w:b/>
          <w:bCs/>
          <w:sz w:val="24"/>
          <w:szCs w:val="24"/>
        </w:rPr>
        <w:t>Refer</w:t>
      </w:r>
      <w:r w:rsidR="00EB636C" w:rsidRPr="00A013C0">
        <w:rPr>
          <w:b/>
          <w:bCs/>
          <w:sz w:val="24"/>
          <w:szCs w:val="24"/>
        </w:rPr>
        <w:t xml:space="preserve"> to Primary Care </w:t>
      </w:r>
      <w:r w:rsidR="00FE380F" w:rsidRPr="00A013C0">
        <w:rPr>
          <w:b/>
          <w:bCs/>
          <w:sz w:val="24"/>
          <w:szCs w:val="24"/>
        </w:rPr>
        <w:t>Consent, Originating Site,</w:t>
      </w:r>
      <w:r w:rsidR="00EB636C" w:rsidRPr="00A013C0">
        <w:rPr>
          <w:b/>
          <w:bCs/>
          <w:sz w:val="24"/>
          <w:szCs w:val="24"/>
        </w:rPr>
        <w:t xml:space="preserve"> and </w:t>
      </w:r>
      <w:r w:rsidR="006A167F" w:rsidRPr="00A013C0">
        <w:rPr>
          <w:b/>
          <w:bCs/>
          <w:sz w:val="24"/>
          <w:szCs w:val="24"/>
        </w:rPr>
        <w:t>Technology</w:t>
      </w:r>
      <w:r w:rsidR="00EB636C" w:rsidRPr="00A013C0">
        <w:rPr>
          <w:b/>
          <w:bCs/>
          <w:sz w:val="24"/>
          <w:szCs w:val="24"/>
        </w:rPr>
        <w:t xml:space="preserve"> policies)</w:t>
      </w:r>
    </w:p>
    <w:p w14:paraId="35773276" w14:textId="78D6681C" w:rsidR="00EB636C" w:rsidRDefault="004C4122" w:rsidP="00245909">
      <w:pPr>
        <w:pStyle w:val="ListParagraph"/>
        <w:numPr>
          <w:ilvl w:val="0"/>
          <w:numId w:val="20"/>
        </w:numPr>
        <w:ind w:left="2880"/>
        <w:jc w:val="both"/>
        <w:rPr>
          <w:sz w:val="24"/>
          <w:szCs w:val="24"/>
        </w:rPr>
      </w:pPr>
      <w:r>
        <w:rPr>
          <w:sz w:val="24"/>
          <w:szCs w:val="24"/>
        </w:rPr>
        <w:t>Knowledge of d</w:t>
      </w:r>
      <w:r w:rsidR="00EB636C">
        <w:rPr>
          <w:sz w:val="24"/>
          <w:szCs w:val="24"/>
        </w:rPr>
        <w:t xml:space="preserve">ata collection and evaluation of telehealth performance improvement initiatives. </w:t>
      </w:r>
    </w:p>
    <w:p w14:paraId="76773B76" w14:textId="35D866C9" w:rsidR="004F41ED" w:rsidRDefault="004C4122" w:rsidP="00245909">
      <w:pPr>
        <w:pStyle w:val="ListParagraph"/>
        <w:numPr>
          <w:ilvl w:val="0"/>
          <w:numId w:val="20"/>
        </w:numPr>
        <w:ind w:left="2880"/>
        <w:jc w:val="both"/>
        <w:rPr>
          <w:sz w:val="24"/>
          <w:szCs w:val="24"/>
        </w:rPr>
      </w:pPr>
      <w:r>
        <w:rPr>
          <w:sz w:val="24"/>
          <w:szCs w:val="24"/>
        </w:rPr>
        <w:t>Knowledge of how to a</w:t>
      </w:r>
      <w:r w:rsidR="004F41ED">
        <w:rPr>
          <w:sz w:val="24"/>
          <w:szCs w:val="24"/>
        </w:rPr>
        <w:t xml:space="preserve">ccess IT support. </w:t>
      </w:r>
    </w:p>
    <w:p w14:paraId="7E5714E4" w14:textId="7FCD8569" w:rsidR="00EB636C" w:rsidRDefault="00885C0E" w:rsidP="00245909">
      <w:pPr>
        <w:pStyle w:val="ListParagraph"/>
        <w:numPr>
          <w:ilvl w:val="0"/>
          <w:numId w:val="19"/>
        </w:numPr>
        <w:ind w:left="2160"/>
        <w:jc w:val="both"/>
        <w:rPr>
          <w:sz w:val="24"/>
          <w:szCs w:val="24"/>
        </w:rPr>
      </w:pPr>
      <w:r>
        <w:rPr>
          <w:sz w:val="24"/>
          <w:szCs w:val="24"/>
        </w:rPr>
        <w:t>Physician and Practitioner s</w:t>
      </w:r>
      <w:r w:rsidR="005275BC">
        <w:rPr>
          <w:sz w:val="24"/>
          <w:szCs w:val="24"/>
        </w:rPr>
        <w:t>kills</w:t>
      </w:r>
      <w:r w:rsidR="004C4122">
        <w:rPr>
          <w:sz w:val="24"/>
          <w:szCs w:val="24"/>
        </w:rPr>
        <w:t xml:space="preserve"> </w:t>
      </w:r>
      <w:r>
        <w:rPr>
          <w:sz w:val="24"/>
          <w:szCs w:val="24"/>
        </w:rPr>
        <w:t>for</w:t>
      </w:r>
      <w:r w:rsidR="004C4122">
        <w:rPr>
          <w:sz w:val="24"/>
          <w:szCs w:val="24"/>
        </w:rPr>
        <w:t xml:space="preserve"> providing telehealth services must include:</w:t>
      </w:r>
    </w:p>
    <w:p w14:paraId="76AE601B" w14:textId="1189D5D4" w:rsidR="005275BC" w:rsidRDefault="004C4122" w:rsidP="00245909">
      <w:pPr>
        <w:pStyle w:val="ListParagraph"/>
        <w:numPr>
          <w:ilvl w:val="0"/>
          <w:numId w:val="21"/>
        </w:numPr>
        <w:ind w:left="2880"/>
        <w:jc w:val="both"/>
        <w:rPr>
          <w:sz w:val="24"/>
          <w:szCs w:val="24"/>
        </w:rPr>
      </w:pPr>
      <w:r>
        <w:rPr>
          <w:sz w:val="24"/>
          <w:szCs w:val="24"/>
        </w:rPr>
        <w:t>The a</w:t>
      </w:r>
      <w:r w:rsidR="005275BC">
        <w:rPr>
          <w:sz w:val="24"/>
          <w:szCs w:val="24"/>
        </w:rPr>
        <w:t>bility to access and operate technology, to include video equipment and examination camera, computer/tablet/Smartphone, microphone, and other peripherals as indicated/needed (i.e., electronic stethoscope, otoscope, etc</w:t>
      </w:r>
      <w:r w:rsidR="008643B0">
        <w:rPr>
          <w:sz w:val="24"/>
          <w:szCs w:val="24"/>
        </w:rPr>
        <w:t>.</w:t>
      </w:r>
      <w:r w:rsidR="005275BC">
        <w:rPr>
          <w:sz w:val="24"/>
          <w:szCs w:val="24"/>
        </w:rPr>
        <w:t xml:space="preserve">). </w:t>
      </w:r>
    </w:p>
    <w:p w14:paraId="6FDCDC90" w14:textId="2F19DC3E" w:rsidR="0028617B" w:rsidRDefault="0028617B" w:rsidP="00245909">
      <w:pPr>
        <w:pStyle w:val="ListParagraph"/>
        <w:numPr>
          <w:ilvl w:val="0"/>
          <w:numId w:val="21"/>
        </w:numPr>
        <w:ind w:left="2880"/>
        <w:jc w:val="both"/>
        <w:rPr>
          <w:sz w:val="24"/>
          <w:szCs w:val="24"/>
        </w:rPr>
      </w:pPr>
      <w:r>
        <w:rPr>
          <w:sz w:val="24"/>
          <w:szCs w:val="24"/>
        </w:rPr>
        <w:t>The ability to direct the use and accept data/images from originating site equipment.</w:t>
      </w:r>
    </w:p>
    <w:p w14:paraId="2E30D342" w14:textId="4AC0FBD7" w:rsidR="005275BC" w:rsidRDefault="005275BC" w:rsidP="00245909">
      <w:pPr>
        <w:pStyle w:val="ListParagraph"/>
        <w:numPr>
          <w:ilvl w:val="0"/>
          <w:numId w:val="18"/>
        </w:numPr>
        <w:ind w:left="1440"/>
        <w:jc w:val="both"/>
        <w:rPr>
          <w:sz w:val="24"/>
          <w:szCs w:val="24"/>
        </w:rPr>
      </w:pPr>
      <w:r>
        <w:rPr>
          <w:sz w:val="24"/>
          <w:szCs w:val="24"/>
        </w:rPr>
        <w:t>Nursing Personnel</w:t>
      </w:r>
      <w:r w:rsidR="00885C0E">
        <w:rPr>
          <w:sz w:val="24"/>
          <w:szCs w:val="24"/>
        </w:rPr>
        <w:t xml:space="preserve"> must have the knowledge and skills to provide telehealth services</w:t>
      </w:r>
      <w:r>
        <w:rPr>
          <w:sz w:val="24"/>
          <w:szCs w:val="24"/>
        </w:rPr>
        <w:t>.</w:t>
      </w:r>
    </w:p>
    <w:p w14:paraId="2D3EDC9A" w14:textId="7F7B6AD1" w:rsidR="005275BC" w:rsidRDefault="00885C0E" w:rsidP="00245909">
      <w:pPr>
        <w:pStyle w:val="ListParagraph"/>
        <w:numPr>
          <w:ilvl w:val="0"/>
          <w:numId w:val="25"/>
        </w:numPr>
        <w:ind w:left="2160"/>
        <w:jc w:val="both"/>
        <w:rPr>
          <w:sz w:val="24"/>
          <w:szCs w:val="24"/>
        </w:rPr>
      </w:pPr>
      <w:r>
        <w:rPr>
          <w:sz w:val="24"/>
          <w:szCs w:val="24"/>
        </w:rPr>
        <w:t>Nursing Personnel k</w:t>
      </w:r>
      <w:r w:rsidR="005275BC" w:rsidRPr="005275BC">
        <w:rPr>
          <w:sz w:val="24"/>
          <w:szCs w:val="24"/>
        </w:rPr>
        <w:t>nowledge</w:t>
      </w:r>
      <w:r>
        <w:rPr>
          <w:sz w:val="24"/>
          <w:szCs w:val="24"/>
        </w:rPr>
        <w:t xml:space="preserve"> of providing telehealth services must include:</w:t>
      </w:r>
    </w:p>
    <w:p w14:paraId="6CD88848" w14:textId="655C063F" w:rsidR="00A013C0" w:rsidRPr="00E227B1" w:rsidRDefault="00885C0E" w:rsidP="00245909">
      <w:pPr>
        <w:pStyle w:val="ListParagraph"/>
        <w:numPr>
          <w:ilvl w:val="0"/>
          <w:numId w:val="28"/>
        </w:numPr>
        <w:ind w:left="2880"/>
        <w:jc w:val="both"/>
        <w:rPr>
          <w:b/>
          <w:bCs/>
          <w:sz w:val="24"/>
          <w:szCs w:val="24"/>
        </w:rPr>
      </w:pPr>
      <w:r>
        <w:rPr>
          <w:sz w:val="24"/>
          <w:szCs w:val="24"/>
        </w:rPr>
        <w:t>Knowledge of f</w:t>
      </w:r>
      <w:r w:rsidR="005275BC">
        <w:rPr>
          <w:sz w:val="24"/>
          <w:szCs w:val="24"/>
        </w:rPr>
        <w:t xml:space="preserve">ederal and state telehealth rules and regulations, HIPAA and telehealth, </w:t>
      </w:r>
      <w:r>
        <w:rPr>
          <w:sz w:val="24"/>
          <w:szCs w:val="24"/>
        </w:rPr>
        <w:t xml:space="preserve">as well as </w:t>
      </w:r>
      <w:r w:rsidR="005275BC">
        <w:rPr>
          <w:sz w:val="24"/>
          <w:szCs w:val="24"/>
        </w:rPr>
        <w:t xml:space="preserve">telehealth-specific documentation. </w:t>
      </w:r>
      <w:r w:rsidR="005275BC" w:rsidRPr="00E227B1">
        <w:rPr>
          <w:b/>
          <w:bCs/>
          <w:sz w:val="24"/>
          <w:szCs w:val="24"/>
        </w:rPr>
        <w:t>(</w:t>
      </w:r>
      <w:r w:rsidR="00245909">
        <w:rPr>
          <w:b/>
          <w:bCs/>
          <w:sz w:val="24"/>
          <w:szCs w:val="24"/>
        </w:rPr>
        <w:t>Refer</w:t>
      </w:r>
      <w:r w:rsidR="005275BC" w:rsidRPr="00E227B1">
        <w:rPr>
          <w:b/>
          <w:bCs/>
          <w:sz w:val="24"/>
          <w:szCs w:val="24"/>
        </w:rPr>
        <w:t xml:space="preserve"> to Primary Care Distant Site</w:t>
      </w:r>
      <w:r w:rsidR="00065EF5">
        <w:rPr>
          <w:b/>
          <w:bCs/>
          <w:sz w:val="24"/>
          <w:szCs w:val="24"/>
        </w:rPr>
        <w:t>, Technology</w:t>
      </w:r>
      <w:r w:rsidR="005275BC" w:rsidRPr="00E227B1">
        <w:rPr>
          <w:b/>
          <w:bCs/>
          <w:sz w:val="24"/>
          <w:szCs w:val="24"/>
        </w:rPr>
        <w:t xml:space="preserve"> and Documentation policies)</w:t>
      </w:r>
    </w:p>
    <w:p w14:paraId="10C194CD" w14:textId="429927B2" w:rsidR="005275BC" w:rsidRPr="00FE1F57" w:rsidRDefault="005275BC" w:rsidP="00245909">
      <w:pPr>
        <w:pStyle w:val="ListParagraph"/>
        <w:numPr>
          <w:ilvl w:val="0"/>
          <w:numId w:val="28"/>
        </w:numPr>
        <w:ind w:left="2880"/>
        <w:jc w:val="both"/>
        <w:rPr>
          <w:b/>
          <w:bCs/>
          <w:sz w:val="24"/>
          <w:szCs w:val="24"/>
        </w:rPr>
      </w:pPr>
      <w:r w:rsidRPr="00A013C0">
        <w:rPr>
          <w:sz w:val="24"/>
          <w:szCs w:val="24"/>
        </w:rPr>
        <w:t xml:space="preserve"> </w:t>
      </w:r>
      <w:r w:rsidR="00885C0E">
        <w:rPr>
          <w:sz w:val="24"/>
          <w:szCs w:val="24"/>
        </w:rPr>
        <w:t>Knowledge of s</w:t>
      </w:r>
      <w:r w:rsidRPr="00A013C0">
        <w:rPr>
          <w:sz w:val="24"/>
          <w:szCs w:val="24"/>
        </w:rPr>
        <w:t>et</w:t>
      </w:r>
      <w:r w:rsidR="00885C0E">
        <w:rPr>
          <w:sz w:val="24"/>
          <w:szCs w:val="24"/>
        </w:rPr>
        <w:t>ting</w:t>
      </w:r>
      <w:r w:rsidRPr="00A013C0">
        <w:rPr>
          <w:sz w:val="24"/>
          <w:szCs w:val="24"/>
        </w:rPr>
        <w:t>-up</w:t>
      </w:r>
      <w:r w:rsidR="00885C0E">
        <w:rPr>
          <w:sz w:val="24"/>
          <w:szCs w:val="24"/>
        </w:rPr>
        <w:t xml:space="preserve"> the</w:t>
      </w:r>
      <w:r w:rsidRPr="00A013C0">
        <w:rPr>
          <w:sz w:val="24"/>
          <w:szCs w:val="24"/>
        </w:rPr>
        <w:t xml:space="preserve"> space for</w:t>
      </w:r>
      <w:r w:rsidR="00885C0E">
        <w:rPr>
          <w:sz w:val="24"/>
          <w:szCs w:val="24"/>
        </w:rPr>
        <w:t xml:space="preserve"> a</w:t>
      </w:r>
      <w:r w:rsidRPr="00A013C0">
        <w:rPr>
          <w:sz w:val="24"/>
          <w:szCs w:val="24"/>
        </w:rPr>
        <w:t xml:space="preserve"> telehealth</w:t>
      </w:r>
      <w:r w:rsidR="004F41ED" w:rsidRPr="00A013C0">
        <w:rPr>
          <w:sz w:val="24"/>
          <w:szCs w:val="24"/>
        </w:rPr>
        <w:t xml:space="preserve"> visit, and </w:t>
      </w:r>
      <w:r w:rsidR="00885C0E">
        <w:rPr>
          <w:sz w:val="24"/>
          <w:szCs w:val="24"/>
        </w:rPr>
        <w:t xml:space="preserve">how to </w:t>
      </w:r>
      <w:r w:rsidR="004F41ED" w:rsidRPr="00A013C0">
        <w:rPr>
          <w:sz w:val="24"/>
          <w:szCs w:val="24"/>
        </w:rPr>
        <w:t xml:space="preserve">check-in/check-out </w:t>
      </w:r>
      <w:r w:rsidR="00885C0E">
        <w:rPr>
          <w:sz w:val="24"/>
          <w:szCs w:val="24"/>
        </w:rPr>
        <w:t xml:space="preserve">the </w:t>
      </w:r>
      <w:r w:rsidR="004F41ED" w:rsidRPr="00A013C0">
        <w:rPr>
          <w:sz w:val="24"/>
          <w:szCs w:val="24"/>
        </w:rPr>
        <w:t xml:space="preserve">patient. </w:t>
      </w:r>
      <w:r w:rsidR="004F41ED" w:rsidRPr="00FE1F57">
        <w:rPr>
          <w:b/>
          <w:bCs/>
          <w:sz w:val="24"/>
          <w:szCs w:val="24"/>
        </w:rPr>
        <w:t>(</w:t>
      </w:r>
      <w:r w:rsidR="00245909">
        <w:rPr>
          <w:b/>
          <w:bCs/>
          <w:sz w:val="24"/>
          <w:szCs w:val="24"/>
        </w:rPr>
        <w:t>Refer</w:t>
      </w:r>
      <w:r w:rsidR="004F41ED" w:rsidRPr="00FE1F57">
        <w:rPr>
          <w:b/>
          <w:bCs/>
          <w:sz w:val="24"/>
          <w:szCs w:val="24"/>
        </w:rPr>
        <w:t xml:space="preserve"> to Primary Care Distant and Originating Site policies)</w:t>
      </w:r>
    </w:p>
    <w:p w14:paraId="6C6083E7" w14:textId="29C75796" w:rsidR="004F41ED" w:rsidRPr="00FE1F57" w:rsidRDefault="00885C0E" w:rsidP="00245909">
      <w:pPr>
        <w:pStyle w:val="ListParagraph"/>
        <w:numPr>
          <w:ilvl w:val="0"/>
          <w:numId w:val="28"/>
        </w:numPr>
        <w:ind w:left="2880"/>
        <w:jc w:val="both"/>
        <w:rPr>
          <w:b/>
          <w:bCs/>
          <w:sz w:val="24"/>
          <w:szCs w:val="24"/>
        </w:rPr>
      </w:pPr>
      <w:r>
        <w:rPr>
          <w:sz w:val="24"/>
          <w:szCs w:val="24"/>
        </w:rPr>
        <w:t>Knowledge of p</w:t>
      </w:r>
      <w:r w:rsidR="004F41ED" w:rsidRPr="00FE1F57">
        <w:rPr>
          <w:sz w:val="24"/>
          <w:szCs w:val="24"/>
        </w:rPr>
        <w:t xml:space="preserve">atient telehealth education, to include explaining to patient the purposed and usage of technology during the visit.  </w:t>
      </w:r>
      <w:r w:rsidR="004F41ED" w:rsidRPr="00FE1F57">
        <w:rPr>
          <w:b/>
          <w:bCs/>
          <w:sz w:val="24"/>
          <w:szCs w:val="24"/>
        </w:rPr>
        <w:t>(</w:t>
      </w:r>
      <w:r w:rsidR="00245909">
        <w:rPr>
          <w:b/>
          <w:bCs/>
          <w:sz w:val="24"/>
          <w:szCs w:val="24"/>
        </w:rPr>
        <w:t>Refer</w:t>
      </w:r>
      <w:r w:rsidR="004F41ED" w:rsidRPr="00FE1F57">
        <w:rPr>
          <w:b/>
          <w:bCs/>
          <w:sz w:val="24"/>
          <w:szCs w:val="24"/>
        </w:rPr>
        <w:t xml:space="preserve"> to Primary Care Consent</w:t>
      </w:r>
      <w:r w:rsidR="00FE380F" w:rsidRPr="00FE1F57">
        <w:rPr>
          <w:b/>
          <w:bCs/>
          <w:sz w:val="24"/>
          <w:szCs w:val="24"/>
        </w:rPr>
        <w:t xml:space="preserve">, </w:t>
      </w:r>
      <w:r w:rsidR="004F41ED" w:rsidRPr="00FE1F57">
        <w:rPr>
          <w:b/>
          <w:bCs/>
          <w:sz w:val="24"/>
          <w:szCs w:val="24"/>
        </w:rPr>
        <w:t>Originating Site</w:t>
      </w:r>
      <w:r w:rsidR="00FE380F" w:rsidRPr="00FE1F57">
        <w:rPr>
          <w:b/>
          <w:bCs/>
          <w:sz w:val="24"/>
          <w:szCs w:val="24"/>
        </w:rPr>
        <w:t>, and Technology</w:t>
      </w:r>
      <w:r w:rsidR="004F41ED" w:rsidRPr="00FE1F57">
        <w:rPr>
          <w:b/>
          <w:bCs/>
          <w:sz w:val="24"/>
          <w:szCs w:val="24"/>
        </w:rPr>
        <w:t xml:space="preserve"> policies)</w:t>
      </w:r>
    </w:p>
    <w:p w14:paraId="05F6067A" w14:textId="7BAD84B9" w:rsidR="004F41ED" w:rsidRDefault="00885C0E" w:rsidP="00245909">
      <w:pPr>
        <w:pStyle w:val="ListParagraph"/>
        <w:numPr>
          <w:ilvl w:val="0"/>
          <w:numId w:val="28"/>
        </w:numPr>
        <w:ind w:left="2880"/>
        <w:jc w:val="both"/>
        <w:rPr>
          <w:sz w:val="24"/>
          <w:szCs w:val="24"/>
        </w:rPr>
      </w:pPr>
      <w:r>
        <w:rPr>
          <w:sz w:val="24"/>
          <w:szCs w:val="24"/>
        </w:rPr>
        <w:t>Knowledge of d</w:t>
      </w:r>
      <w:r w:rsidR="004F41ED">
        <w:rPr>
          <w:sz w:val="24"/>
          <w:szCs w:val="24"/>
        </w:rPr>
        <w:t xml:space="preserve">ata collection and evaluation of telehealth performance improvement initiatives. </w:t>
      </w:r>
    </w:p>
    <w:p w14:paraId="4BF87FCE" w14:textId="40E16C20" w:rsidR="004F41ED" w:rsidRDefault="00885C0E" w:rsidP="00245909">
      <w:pPr>
        <w:pStyle w:val="ListParagraph"/>
        <w:numPr>
          <w:ilvl w:val="0"/>
          <w:numId w:val="28"/>
        </w:numPr>
        <w:spacing w:after="0"/>
        <w:ind w:left="2880"/>
        <w:jc w:val="both"/>
        <w:rPr>
          <w:sz w:val="24"/>
          <w:szCs w:val="24"/>
        </w:rPr>
      </w:pPr>
      <w:r>
        <w:rPr>
          <w:sz w:val="24"/>
          <w:szCs w:val="24"/>
        </w:rPr>
        <w:t>Knowledge of how to a</w:t>
      </w:r>
      <w:r w:rsidR="004F41ED">
        <w:rPr>
          <w:sz w:val="24"/>
          <w:szCs w:val="24"/>
        </w:rPr>
        <w:t xml:space="preserve">ccess IT support. </w:t>
      </w:r>
    </w:p>
    <w:p w14:paraId="3755CFF3" w14:textId="78080FE4" w:rsidR="008643B0" w:rsidRDefault="00885C0E" w:rsidP="00245909">
      <w:pPr>
        <w:pStyle w:val="ListParagraph"/>
        <w:numPr>
          <w:ilvl w:val="0"/>
          <w:numId w:val="25"/>
        </w:numPr>
        <w:spacing w:after="0"/>
        <w:ind w:left="2160"/>
        <w:jc w:val="both"/>
        <w:rPr>
          <w:sz w:val="24"/>
          <w:szCs w:val="24"/>
        </w:rPr>
      </w:pPr>
      <w:r>
        <w:rPr>
          <w:sz w:val="24"/>
          <w:szCs w:val="24"/>
        </w:rPr>
        <w:t>Nursing Personnel s</w:t>
      </w:r>
      <w:r w:rsidR="008643B0">
        <w:rPr>
          <w:sz w:val="24"/>
          <w:szCs w:val="24"/>
        </w:rPr>
        <w:t>kills</w:t>
      </w:r>
      <w:r>
        <w:rPr>
          <w:sz w:val="24"/>
          <w:szCs w:val="24"/>
        </w:rPr>
        <w:t xml:space="preserve"> for providing telehealth services must include:</w:t>
      </w:r>
    </w:p>
    <w:p w14:paraId="351DFF2A" w14:textId="599A5494" w:rsidR="008643B0" w:rsidRDefault="00885C0E" w:rsidP="00245909">
      <w:pPr>
        <w:pStyle w:val="ListParagraph"/>
        <w:numPr>
          <w:ilvl w:val="0"/>
          <w:numId w:val="29"/>
        </w:numPr>
        <w:spacing w:after="0"/>
        <w:ind w:left="2880"/>
        <w:jc w:val="both"/>
        <w:rPr>
          <w:sz w:val="24"/>
          <w:szCs w:val="24"/>
        </w:rPr>
      </w:pPr>
      <w:r>
        <w:rPr>
          <w:sz w:val="24"/>
          <w:szCs w:val="24"/>
        </w:rPr>
        <w:t>The a</w:t>
      </w:r>
      <w:r w:rsidR="008643B0">
        <w:rPr>
          <w:sz w:val="24"/>
          <w:szCs w:val="24"/>
        </w:rPr>
        <w:t>bility to access and operate technology, to include setting up video equipment and examination camera, microphone, and other peripherals as indicated/needed (i.e., electronic stethoscope, etc.)</w:t>
      </w:r>
      <w:r w:rsidR="00E3465E">
        <w:rPr>
          <w:sz w:val="24"/>
          <w:szCs w:val="24"/>
        </w:rPr>
        <w:t>.</w:t>
      </w:r>
    </w:p>
    <w:p w14:paraId="2E2E8040" w14:textId="7700EF82" w:rsidR="00A013C0" w:rsidRDefault="00AD3A8C" w:rsidP="00245909">
      <w:pPr>
        <w:ind w:left="2880"/>
        <w:jc w:val="both"/>
        <w:rPr>
          <w:sz w:val="24"/>
          <w:szCs w:val="24"/>
        </w:rPr>
      </w:pPr>
      <w:hyperlink r:id="rId8" w:history="1">
        <w:r w:rsidR="00107CD7" w:rsidRPr="00733B88">
          <w:rPr>
            <w:rStyle w:val="Hyperlink"/>
            <w:sz w:val="24"/>
            <w:szCs w:val="24"/>
          </w:rPr>
          <w:t>https://www.gptrac.org/file_download/inline/a1531fee-c873-434b-975a-f544d21ac72a</w:t>
        </w:r>
      </w:hyperlink>
      <w:r w:rsidR="00E3465E" w:rsidRPr="00E3465E">
        <w:rPr>
          <w:sz w:val="24"/>
          <w:szCs w:val="24"/>
        </w:rPr>
        <w:t xml:space="preserve"> </w:t>
      </w:r>
    </w:p>
    <w:p w14:paraId="79F152D9" w14:textId="3A043C27" w:rsidR="00245909" w:rsidRDefault="00245909" w:rsidP="00245909">
      <w:pPr>
        <w:ind w:left="2880"/>
        <w:jc w:val="both"/>
        <w:rPr>
          <w:sz w:val="24"/>
          <w:szCs w:val="24"/>
        </w:rPr>
      </w:pPr>
    </w:p>
    <w:p w14:paraId="4F847E9B" w14:textId="77777777" w:rsidR="00245909" w:rsidRDefault="00245909" w:rsidP="00245909">
      <w:pPr>
        <w:ind w:left="2880"/>
        <w:jc w:val="both"/>
        <w:rPr>
          <w:sz w:val="24"/>
          <w:szCs w:val="24"/>
        </w:rPr>
      </w:pPr>
    </w:p>
    <w:p w14:paraId="7E929101" w14:textId="6455D5DA" w:rsidR="00FB1956" w:rsidRDefault="00FB1956" w:rsidP="00245909">
      <w:pPr>
        <w:pStyle w:val="ListParagraph"/>
        <w:numPr>
          <w:ilvl w:val="0"/>
          <w:numId w:val="18"/>
        </w:numPr>
        <w:spacing w:after="0"/>
        <w:ind w:left="1440"/>
        <w:jc w:val="both"/>
        <w:rPr>
          <w:sz w:val="24"/>
          <w:szCs w:val="24"/>
        </w:rPr>
      </w:pPr>
      <w:r>
        <w:rPr>
          <w:sz w:val="24"/>
          <w:szCs w:val="24"/>
        </w:rPr>
        <w:t>Administrative Personnel</w:t>
      </w:r>
      <w:r w:rsidR="00885C0E">
        <w:rPr>
          <w:sz w:val="24"/>
          <w:szCs w:val="24"/>
        </w:rPr>
        <w:t xml:space="preserve"> must have the</w:t>
      </w:r>
      <w:r w:rsidR="008639C5">
        <w:rPr>
          <w:sz w:val="24"/>
          <w:szCs w:val="24"/>
        </w:rPr>
        <w:t xml:space="preserve"> </w:t>
      </w:r>
      <w:r w:rsidR="00885C0E">
        <w:rPr>
          <w:sz w:val="24"/>
          <w:szCs w:val="24"/>
        </w:rPr>
        <w:t>knowledge and skills to support telehealth services</w:t>
      </w:r>
      <w:r>
        <w:rPr>
          <w:sz w:val="24"/>
          <w:szCs w:val="24"/>
        </w:rPr>
        <w:t>.</w:t>
      </w:r>
    </w:p>
    <w:p w14:paraId="2F2E8730" w14:textId="23E6B260" w:rsidR="00FB1956" w:rsidRDefault="00885C0E" w:rsidP="00245909">
      <w:pPr>
        <w:pStyle w:val="ListParagraph"/>
        <w:numPr>
          <w:ilvl w:val="0"/>
          <w:numId w:val="34"/>
        </w:numPr>
        <w:spacing w:after="0"/>
        <w:ind w:left="2160"/>
        <w:jc w:val="both"/>
        <w:rPr>
          <w:sz w:val="24"/>
          <w:szCs w:val="24"/>
        </w:rPr>
      </w:pPr>
      <w:r>
        <w:rPr>
          <w:sz w:val="24"/>
          <w:szCs w:val="24"/>
        </w:rPr>
        <w:t>Administrative personnel k</w:t>
      </w:r>
      <w:r w:rsidR="00250B70">
        <w:rPr>
          <w:sz w:val="24"/>
          <w:szCs w:val="24"/>
        </w:rPr>
        <w:t>nowledge</w:t>
      </w:r>
      <w:r>
        <w:rPr>
          <w:sz w:val="24"/>
          <w:szCs w:val="24"/>
        </w:rPr>
        <w:t xml:space="preserve"> of telehealth services</w:t>
      </w:r>
      <w:r w:rsidR="008639C5">
        <w:rPr>
          <w:sz w:val="24"/>
          <w:szCs w:val="24"/>
        </w:rPr>
        <w:t xml:space="preserve"> must include:</w:t>
      </w:r>
    </w:p>
    <w:p w14:paraId="36524EC0" w14:textId="7968D6DD" w:rsidR="00250B70" w:rsidRPr="006D5572" w:rsidRDefault="008639C5" w:rsidP="00245909">
      <w:pPr>
        <w:pStyle w:val="ListParagraph"/>
        <w:numPr>
          <w:ilvl w:val="0"/>
          <w:numId w:val="36"/>
        </w:numPr>
        <w:spacing w:after="0"/>
        <w:ind w:left="2880"/>
        <w:jc w:val="both"/>
        <w:rPr>
          <w:b/>
          <w:bCs/>
          <w:sz w:val="24"/>
          <w:szCs w:val="24"/>
        </w:rPr>
      </w:pPr>
      <w:r>
        <w:rPr>
          <w:sz w:val="24"/>
          <w:szCs w:val="24"/>
        </w:rPr>
        <w:t xml:space="preserve">Knowledge of </w:t>
      </w:r>
      <w:r w:rsidR="00250B70">
        <w:rPr>
          <w:sz w:val="24"/>
          <w:szCs w:val="24"/>
        </w:rPr>
        <w:t>HIPAA and telehealth</w:t>
      </w:r>
      <w:r>
        <w:rPr>
          <w:sz w:val="24"/>
          <w:szCs w:val="24"/>
        </w:rPr>
        <w:t xml:space="preserve"> services</w:t>
      </w:r>
      <w:r w:rsidR="00250B70">
        <w:rPr>
          <w:sz w:val="24"/>
          <w:szCs w:val="24"/>
        </w:rPr>
        <w:t>.</w:t>
      </w:r>
      <w:r w:rsidR="006D5572">
        <w:rPr>
          <w:sz w:val="24"/>
          <w:szCs w:val="24"/>
        </w:rPr>
        <w:t xml:space="preserve"> </w:t>
      </w:r>
      <w:r w:rsidR="006D5572" w:rsidRPr="006D5572">
        <w:rPr>
          <w:b/>
          <w:bCs/>
          <w:sz w:val="24"/>
          <w:szCs w:val="24"/>
        </w:rPr>
        <w:t>(</w:t>
      </w:r>
      <w:r w:rsidR="00245909">
        <w:rPr>
          <w:b/>
          <w:bCs/>
          <w:sz w:val="24"/>
          <w:szCs w:val="24"/>
        </w:rPr>
        <w:t>Refer</w:t>
      </w:r>
      <w:r w:rsidR="006D5572" w:rsidRPr="006D5572">
        <w:rPr>
          <w:b/>
          <w:bCs/>
          <w:sz w:val="24"/>
          <w:szCs w:val="24"/>
        </w:rPr>
        <w:t xml:space="preserve"> to Primary Care Technology policy)</w:t>
      </w:r>
    </w:p>
    <w:p w14:paraId="013BB9E1" w14:textId="52B1ACCF" w:rsidR="00250B70" w:rsidRDefault="008639C5" w:rsidP="00245909">
      <w:pPr>
        <w:pStyle w:val="ListParagraph"/>
        <w:numPr>
          <w:ilvl w:val="0"/>
          <w:numId w:val="36"/>
        </w:numPr>
        <w:spacing w:after="0"/>
        <w:ind w:left="2880"/>
        <w:jc w:val="both"/>
        <w:rPr>
          <w:sz w:val="24"/>
          <w:szCs w:val="24"/>
        </w:rPr>
      </w:pPr>
      <w:r>
        <w:rPr>
          <w:sz w:val="24"/>
          <w:szCs w:val="24"/>
        </w:rPr>
        <w:t>Knowledge of p</w:t>
      </w:r>
      <w:r w:rsidR="00250B70">
        <w:rPr>
          <w:sz w:val="24"/>
          <w:szCs w:val="24"/>
        </w:rPr>
        <w:t>hone etiquette</w:t>
      </w:r>
      <w:r>
        <w:rPr>
          <w:sz w:val="24"/>
          <w:szCs w:val="24"/>
        </w:rPr>
        <w:t xml:space="preserve"> and</w:t>
      </w:r>
      <w:r w:rsidR="00250B70">
        <w:rPr>
          <w:sz w:val="24"/>
          <w:szCs w:val="24"/>
        </w:rPr>
        <w:t xml:space="preserve"> scheduling appointments.</w:t>
      </w:r>
    </w:p>
    <w:p w14:paraId="778CF4A5" w14:textId="0B6535D4" w:rsidR="00FE380F" w:rsidRPr="00AD695D" w:rsidRDefault="008639C5" w:rsidP="00245909">
      <w:pPr>
        <w:pStyle w:val="ListParagraph"/>
        <w:numPr>
          <w:ilvl w:val="0"/>
          <w:numId w:val="36"/>
        </w:numPr>
        <w:spacing w:after="0"/>
        <w:ind w:left="2880"/>
        <w:jc w:val="both"/>
        <w:rPr>
          <w:sz w:val="24"/>
          <w:szCs w:val="24"/>
        </w:rPr>
      </w:pPr>
      <w:r>
        <w:rPr>
          <w:sz w:val="24"/>
          <w:szCs w:val="24"/>
        </w:rPr>
        <w:t>Knowledge of d</w:t>
      </w:r>
      <w:r w:rsidR="00250B70">
        <w:rPr>
          <w:sz w:val="24"/>
          <w:szCs w:val="24"/>
        </w:rPr>
        <w:t>ata collection for performance improvement.</w:t>
      </w:r>
    </w:p>
    <w:p w14:paraId="7DDDB8A9" w14:textId="7725B5B2" w:rsidR="00AD695D" w:rsidRPr="00A013C0" w:rsidRDefault="008639C5" w:rsidP="00245909">
      <w:pPr>
        <w:pStyle w:val="ListParagraph"/>
        <w:numPr>
          <w:ilvl w:val="0"/>
          <w:numId w:val="36"/>
        </w:numPr>
        <w:spacing w:after="0"/>
        <w:ind w:left="2880"/>
        <w:jc w:val="both"/>
        <w:rPr>
          <w:sz w:val="24"/>
          <w:szCs w:val="24"/>
        </w:rPr>
      </w:pPr>
      <w:r>
        <w:rPr>
          <w:sz w:val="24"/>
          <w:szCs w:val="24"/>
        </w:rPr>
        <w:t>Knowledge of how to a</w:t>
      </w:r>
      <w:r w:rsidR="00250B70">
        <w:rPr>
          <w:sz w:val="24"/>
          <w:szCs w:val="24"/>
        </w:rPr>
        <w:t xml:space="preserve">ccess IT support. </w:t>
      </w:r>
    </w:p>
    <w:p w14:paraId="64E3098E" w14:textId="1D6E259C" w:rsidR="008741F4" w:rsidRDefault="008639C5" w:rsidP="00245909">
      <w:pPr>
        <w:pStyle w:val="ListParagraph"/>
        <w:numPr>
          <w:ilvl w:val="0"/>
          <w:numId w:val="34"/>
        </w:numPr>
        <w:spacing w:after="0"/>
        <w:ind w:left="2160"/>
        <w:jc w:val="both"/>
        <w:rPr>
          <w:sz w:val="24"/>
          <w:szCs w:val="24"/>
        </w:rPr>
      </w:pPr>
      <w:r>
        <w:rPr>
          <w:sz w:val="24"/>
          <w:szCs w:val="24"/>
        </w:rPr>
        <w:t>Administrative personnel s</w:t>
      </w:r>
      <w:r w:rsidR="008741F4">
        <w:rPr>
          <w:sz w:val="24"/>
          <w:szCs w:val="24"/>
        </w:rPr>
        <w:t>kills</w:t>
      </w:r>
      <w:r>
        <w:rPr>
          <w:sz w:val="24"/>
          <w:szCs w:val="24"/>
        </w:rPr>
        <w:t xml:space="preserve"> for the support of telehealth services must include:</w:t>
      </w:r>
    </w:p>
    <w:p w14:paraId="74347B64" w14:textId="7243830D" w:rsidR="008741F4" w:rsidRDefault="008639C5" w:rsidP="00245909">
      <w:pPr>
        <w:pStyle w:val="ListParagraph"/>
        <w:numPr>
          <w:ilvl w:val="0"/>
          <w:numId w:val="37"/>
        </w:numPr>
        <w:spacing w:after="0"/>
        <w:ind w:left="2880"/>
        <w:jc w:val="both"/>
        <w:rPr>
          <w:sz w:val="24"/>
          <w:szCs w:val="24"/>
        </w:rPr>
      </w:pPr>
      <w:r>
        <w:rPr>
          <w:sz w:val="24"/>
          <w:szCs w:val="24"/>
        </w:rPr>
        <w:t>The a</w:t>
      </w:r>
      <w:r w:rsidR="008741F4">
        <w:rPr>
          <w:sz w:val="24"/>
          <w:szCs w:val="24"/>
        </w:rPr>
        <w:t>bility to use a computer, software,</w:t>
      </w:r>
      <w:r>
        <w:rPr>
          <w:sz w:val="24"/>
          <w:szCs w:val="24"/>
        </w:rPr>
        <w:t xml:space="preserve"> and the</w:t>
      </w:r>
      <w:r w:rsidR="008741F4">
        <w:rPr>
          <w:sz w:val="24"/>
          <w:szCs w:val="24"/>
        </w:rPr>
        <w:t xml:space="preserve"> phone.</w:t>
      </w:r>
    </w:p>
    <w:p w14:paraId="3E621E9C" w14:textId="65A13676" w:rsidR="00995467" w:rsidRDefault="00995467" w:rsidP="00065EF5">
      <w:pPr>
        <w:spacing w:after="0"/>
        <w:jc w:val="both"/>
        <w:rPr>
          <w:sz w:val="24"/>
          <w:szCs w:val="24"/>
        </w:rPr>
      </w:pPr>
    </w:p>
    <w:p w14:paraId="74B33F0E" w14:textId="4CDA8E73" w:rsidR="00245909" w:rsidRDefault="00245909" w:rsidP="00065EF5">
      <w:pPr>
        <w:spacing w:after="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2061002C" wp14:editId="7005A23E">
                <wp:simplePos x="0" y="0"/>
                <wp:positionH relativeFrom="column">
                  <wp:posOffset>-64770</wp:posOffset>
                </wp:positionH>
                <wp:positionV relativeFrom="paragraph">
                  <wp:posOffset>170180</wp:posOffset>
                </wp:positionV>
                <wp:extent cx="6060934" cy="1089660"/>
                <wp:effectExtent l="0" t="0" r="16510" b="15240"/>
                <wp:wrapNone/>
                <wp:docPr id="4" name="Rectangle 4"/>
                <wp:cNvGraphicFramePr/>
                <a:graphic xmlns:a="http://schemas.openxmlformats.org/drawingml/2006/main">
                  <a:graphicData uri="http://schemas.microsoft.com/office/word/2010/wordprocessingShape">
                    <wps:wsp>
                      <wps:cNvSpPr/>
                      <wps:spPr>
                        <a:xfrm>
                          <a:off x="0" y="0"/>
                          <a:ext cx="6060934" cy="108966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890299" id="Rectangle 4" o:spid="_x0000_s1026" style="position:absolute;margin-left:-5.1pt;margin-top:13.4pt;width:477.25pt;height:85.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" filled="f" strokecolor="#7f7f7f"/>
            </w:pict>
          </mc:Fallback>
        </mc:AlternateContent>
      </w:r>
    </w:p>
    <w:p w14:paraId="1C1F9F74" w14:textId="6EDE0A19" w:rsidR="0078260B" w:rsidRPr="0078260B" w:rsidRDefault="0078260B" w:rsidP="00245909">
      <w:pPr>
        <w:shd w:val="clear" w:color="auto" w:fill="D9E2F3" w:themeFill="accent1" w:themeFillTint="33"/>
        <w:spacing w:after="0"/>
        <w:rPr>
          <w:b/>
          <w:bCs/>
          <w:i/>
          <w:iCs/>
          <w:sz w:val="24"/>
          <w:szCs w:val="24"/>
        </w:rPr>
      </w:pPr>
      <w:r w:rsidRPr="0078260B">
        <w:rPr>
          <w:b/>
          <w:bCs/>
          <w:i/>
          <w:iCs/>
          <w:sz w:val="24"/>
          <w:szCs w:val="24"/>
        </w:rPr>
        <w:t>Tips</w:t>
      </w:r>
      <w:r w:rsidR="00245909">
        <w:rPr>
          <w:b/>
          <w:bCs/>
          <w:i/>
          <w:iCs/>
          <w:sz w:val="24"/>
          <w:szCs w:val="24"/>
        </w:rPr>
        <w:t>:</w:t>
      </w:r>
    </w:p>
    <w:p w14:paraId="7BA4B8CE" w14:textId="0ED86ECE" w:rsidR="00995467" w:rsidRPr="00245909" w:rsidRDefault="00995467" w:rsidP="00245909">
      <w:pPr>
        <w:pStyle w:val="ListParagraph"/>
        <w:numPr>
          <w:ilvl w:val="0"/>
          <w:numId w:val="38"/>
        </w:numPr>
        <w:shd w:val="clear" w:color="auto" w:fill="D9E2F3" w:themeFill="accent1" w:themeFillTint="33"/>
        <w:spacing w:after="0"/>
        <w:jc w:val="both"/>
        <w:rPr>
          <w:i/>
          <w:iCs/>
          <w:sz w:val="24"/>
          <w:szCs w:val="24"/>
        </w:rPr>
      </w:pPr>
      <w:r w:rsidRPr="00245909">
        <w:rPr>
          <w:i/>
          <w:iCs/>
          <w:sz w:val="24"/>
          <w:szCs w:val="24"/>
        </w:rPr>
        <w:t xml:space="preserve">Ensure the organization’s </w:t>
      </w:r>
      <w:r w:rsidR="00E7190E" w:rsidRPr="00245909">
        <w:rPr>
          <w:i/>
          <w:iCs/>
          <w:sz w:val="24"/>
          <w:szCs w:val="24"/>
        </w:rPr>
        <w:t>clinical</w:t>
      </w:r>
      <w:r w:rsidR="0087736F" w:rsidRPr="00245909">
        <w:rPr>
          <w:i/>
          <w:iCs/>
          <w:sz w:val="24"/>
          <w:szCs w:val="24"/>
        </w:rPr>
        <w:t xml:space="preserve"> </w:t>
      </w:r>
      <w:r w:rsidRPr="00245909">
        <w:rPr>
          <w:i/>
          <w:iCs/>
          <w:sz w:val="24"/>
          <w:szCs w:val="24"/>
        </w:rPr>
        <w:t>educator is familiar with t</w:t>
      </w:r>
      <w:r w:rsidR="0078260B" w:rsidRPr="00245909">
        <w:rPr>
          <w:i/>
          <w:iCs/>
          <w:sz w:val="24"/>
          <w:szCs w:val="24"/>
        </w:rPr>
        <w:t>elehealth-specific</w:t>
      </w:r>
      <w:r w:rsidRPr="00245909">
        <w:rPr>
          <w:i/>
          <w:iCs/>
          <w:sz w:val="24"/>
          <w:szCs w:val="24"/>
        </w:rPr>
        <w:t xml:space="preserve"> </w:t>
      </w:r>
      <w:r w:rsidR="0078260B" w:rsidRPr="00245909">
        <w:rPr>
          <w:i/>
          <w:iCs/>
          <w:sz w:val="24"/>
          <w:szCs w:val="24"/>
        </w:rPr>
        <w:t>knowledge and skills.</w:t>
      </w:r>
    </w:p>
    <w:p w14:paraId="2EA2A959" w14:textId="15B379E3" w:rsidR="00D06314" w:rsidRPr="00245909" w:rsidRDefault="0078260B" w:rsidP="00245909">
      <w:pPr>
        <w:pStyle w:val="ListParagraph"/>
        <w:numPr>
          <w:ilvl w:val="0"/>
          <w:numId w:val="38"/>
        </w:numPr>
        <w:shd w:val="clear" w:color="auto" w:fill="D9E2F3" w:themeFill="accent1" w:themeFillTint="33"/>
        <w:spacing w:after="0"/>
        <w:jc w:val="both"/>
        <w:rPr>
          <w:i/>
          <w:iCs/>
          <w:sz w:val="24"/>
          <w:szCs w:val="24"/>
        </w:rPr>
      </w:pPr>
      <w:r w:rsidRPr="00245909">
        <w:rPr>
          <w:i/>
          <w:iCs/>
          <w:sz w:val="24"/>
          <w:szCs w:val="24"/>
        </w:rPr>
        <w:t>Telehealth-specific knowledge and skills should be integrated into the staff member’s orientation and competency checklist</w:t>
      </w:r>
      <w:r w:rsidR="0028617B" w:rsidRPr="00245909">
        <w:rPr>
          <w:i/>
          <w:iCs/>
          <w:sz w:val="24"/>
          <w:szCs w:val="24"/>
        </w:rPr>
        <w:t xml:space="preserve"> and </w:t>
      </w:r>
      <w:r w:rsidR="00245909">
        <w:rPr>
          <w:i/>
          <w:iCs/>
          <w:sz w:val="24"/>
          <w:szCs w:val="24"/>
        </w:rPr>
        <w:t>reviewed</w:t>
      </w:r>
      <w:r w:rsidR="0028617B" w:rsidRPr="00245909">
        <w:rPr>
          <w:i/>
          <w:iCs/>
          <w:sz w:val="24"/>
          <w:szCs w:val="24"/>
        </w:rPr>
        <w:t xml:space="preserve"> annually</w:t>
      </w:r>
      <w:r w:rsidRPr="00245909">
        <w:rPr>
          <w:i/>
          <w:iCs/>
          <w:sz w:val="24"/>
          <w:szCs w:val="24"/>
        </w:rPr>
        <w:t>.</w:t>
      </w:r>
    </w:p>
    <w:p w14:paraId="60D1068B" w14:textId="3D87F271" w:rsidR="0078260B" w:rsidRPr="00995467" w:rsidRDefault="0078260B" w:rsidP="00065EF5">
      <w:pPr>
        <w:spacing w:after="0"/>
        <w:jc w:val="both"/>
        <w:rPr>
          <w:i/>
          <w:iCs/>
          <w:sz w:val="24"/>
          <w:szCs w:val="24"/>
        </w:rPr>
      </w:pPr>
    </w:p>
    <w:p w14:paraId="4FABAF39" w14:textId="28EDFB9D" w:rsidR="00FB1956" w:rsidRPr="00FB1956" w:rsidRDefault="00FB1956" w:rsidP="00065EF5">
      <w:pPr>
        <w:jc w:val="both"/>
        <w:rPr>
          <w:sz w:val="24"/>
          <w:szCs w:val="24"/>
        </w:rPr>
      </w:pPr>
    </w:p>
    <w:p w14:paraId="3CF491F4" w14:textId="77777777" w:rsidR="00E3465E" w:rsidRPr="00E3465E" w:rsidRDefault="00E3465E" w:rsidP="00065EF5">
      <w:pPr>
        <w:spacing w:after="0"/>
        <w:ind w:left="2880"/>
        <w:jc w:val="both"/>
        <w:rPr>
          <w:sz w:val="24"/>
          <w:szCs w:val="24"/>
        </w:rPr>
      </w:pPr>
    </w:p>
    <w:p w14:paraId="0D973941" w14:textId="77777777" w:rsidR="005275BC" w:rsidRPr="005275BC" w:rsidRDefault="005275BC" w:rsidP="00065EF5">
      <w:pPr>
        <w:jc w:val="both"/>
        <w:rPr>
          <w:sz w:val="24"/>
          <w:szCs w:val="24"/>
        </w:rPr>
      </w:pPr>
    </w:p>
    <w:p w14:paraId="1C2A6E99" w14:textId="77777777" w:rsidR="005275BC" w:rsidRPr="005275BC" w:rsidRDefault="005275BC" w:rsidP="00065EF5">
      <w:pPr>
        <w:jc w:val="both"/>
        <w:rPr>
          <w:sz w:val="24"/>
          <w:szCs w:val="24"/>
        </w:rPr>
      </w:pPr>
    </w:p>
    <w:p w14:paraId="2BB53A4A" w14:textId="77777777" w:rsidR="005275BC" w:rsidRPr="005275BC" w:rsidRDefault="005275BC" w:rsidP="00065EF5">
      <w:pPr>
        <w:jc w:val="both"/>
        <w:rPr>
          <w:sz w:val="24"/>
          <w:szCs w:val="24"/>
        </w:rPr>
      </w:pPr>
    </w:p>
    <w:p w14:paraId="5E747DF6" w14:textId="3579A2A5" w:rsidR="005275BC" w:rsidRPr="005275BC" w:rsidRDefault="005275BC" w:rsidP="005275BC">
      <w:pPr>
        <w:jc w:val="both"/>
        <w:rPr>
          <w:sz w:val="24"/>
          <w:szCs w:val="24"/>
        </w:rPr>
      </w:pPr>
    </w:p>
    <w:p w14:paraId="59534254" w14:textId="6598D8AD" w:rsidR="00EB636C" w:rsidRPr="00EB636C" w:rsidRDefault="00EB636C" w:rsidP="00EB636C">
      <w:pPr>
        <w:ind w:left="2880"/>
        <w:jc w:val="both"/>
        <w:rPr>
          <w:sz w:val="24"/>
          <w:szCs w:val="24"/>
        </w:rPr>
      </w:pPr>
    </w:p>
    <w:p w14:paraId="7A76A7F7" w14:textId="5D5DDDE7" w:rsidR="00621246" w:rsidRDefault="00621246" w:rsidP="00621246">
      <w:pPr>
        <w:pStyle w:val="ListParagraph"/>
        <w:ind w:left="2880"/>
        <w:jc w:val="both"/>
        <w:rPr>
          <w:sz w:val="24"/>
          <w:szCs w:val="24"/>
        </w:rPr>
      </w:pPr>
    </w:p>
    <w:p w14:paraId="7516CDA4" w14:textId="77777777" w:rsidR="00EB636C" w:rsidRPr="00621246" w:rsidRDefault="00EB636C" w:rsidP="00621246">
      <w:pPr>
        <w:pStyle w:val="ListParagraph"/>
        <w:ind w:left="2880"/>
        <w:jc w:val="both"/>
        <w:rPr>
          <w:sz w:val="24"/>
          <w:szCs w:val="24"/>
        </w:rPr>
      </w:pPr>
    </w:p>
    <w:p w14:paraId="7C13F7E8" w14:textId="251A7465" w:rsidR="00FD4147" w:rsidRDefault="00FD4147" w:rsidP="00FD4147">
      <w:pPr>
        <w:jc w:val="both"/>
        <w:rPr>
          <w:sz w:val="24"/>
          <w:szCs w:val="24"/>
        </w:rPr>
      </w:pPr>
    </w:p>
    <w:p w14:paraId="7FF88F84" w14:textId="77777777" w:rsidR="0055518E" w:rsidRPr="008639C5" w:rsidRDefault="0055518E" w:rsidP="008639C5">
      <w:pPr>
        <w:jc w:val="both"/>
        <w:rPr>
          <w:sz w:val="24"/>
          <w:szCs w:val="24"/>
        </w:rPr>
      </w:pPr>
    </w:p>
    <w:sectPr w:rsidR="0055518E" w:rsidRPr="008639C5" w:rsidSect="0024590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02A3F" w14:textId="77777777" w:rsidR="00AD3A8C" w:rsidRDefault="00AD3A8C" w:rsidP="00606B42">
      <w:pPr>
        <w:spacing w:after="0" w:line="240" w:lineRule="auto"/>
      </w:pPr>
      <w:r>
        <w:separator/>
      </w:r>
    </w:p>
  </w:endnote>
  <w:endnote w:type="continuationSeparator" w:id="0">
    <w:p w14:paraId="20162BE1" w14:textId="77777777" w:rsidR="00AD3A8C" w:rsidRDefault="00AD3A8C"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6EC5" w14:textId="77777777" w:rsidR="00245909" w:rsidRPr="00DE4F81" w:rsidRDefault="00245909" w:rsidP="00245909">
    <w:pPr>
      <w:pStyle w:val="Header"/>
      <w:rPr>
        <w:sz w:val="18"/>
        <w:szCs w:val="18"/>
      </w:rPr>
    </w:pPr>
    <w:bookmarkStart w:id="0" w:name="_Hlk70408752"/>
    <w:bookmarkStart w:id="1" w:name="_Hlk70417957"/>
    <w:bookmarkStart w:id="2" w:name="_Hlk70417958"/>
    <w:bookmarkStart w:id="3" w:name="_Hlk70420387"/>
    <w:bookmarkStart w:id="4" w:name="_Hlk70420388"/>
    <w:bookmarkStart w:id="5" w:name="_Hlk70420955"/>
    <w:bookmarkStart w:id="6" w:name="_Hlk70420956"/>
    <w:bookmarkStart w:id="7" w:name="_Hlk70422814"/>
    <w:bookmarkStart w:id="8" w:name="_Hlk70422815"/>
    <w:bookmarkStart w:id="9" w:name="_Hlk70422816"/>
    <w:bookmarkStart w:id="10" w:name="_Hlk70422817"/>
    <w:r w:rsidRPr="00DE4F81">
      <w:rPr>
        <w:noProof/>
        <w:sz w:val="18"/>
        <w:szCs w:val="18"/>
      </w:rPr>
      <mc:AlternateContent>
        <mc:Choice Requires="wps">
          <w:drawing>
            <wp:anchor distT="0" distB="0" distL="114300" distR="114300" simplePos="0" relativeHeight="251661312" behindDoc="0" locked="0" layoutInCell="1" allowOverlap="1" wp14:anchorId="62E5D0E1" wp14:editId="258B21CE">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4952D9D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54655F72" w14:textId="77777777" w:rsidR="00245909" w:rsidRPr="00DE4F81" w:rsidRDefault="00245909" w:rsidP="00245909">
    <w:pPr>
      <w:pStyle w:val="NormalWeb"/>
      <w:spacing w:before="0" w:beforeAutospacing="0" w:after="0" w:afterAutospacing="0"/>
      <w:rPr>
        <w:color w:val="222222"/>
        <w:sz w:val="14"/>
        <w:szCs w:val="14"/>
        <w:shd w:val="clear" w:color="auto" w:fill="FFFFFF"/>
      </w:rPr>
    </w:pPr>
  </w:p>
  <w:p w14:paraId="2FDB2334" w14:textId="31CFCAA2" w:rsidR="002B4400" w:rsidRPr="00245909" w:rsidRDefault="00245909" w:rsidP="00245909">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B08C" w14:textId="77777777" w:rsidR="00AD3A8C" w:rsidRDefault="00AD3A8C" w:rsidP="00606B42">
      <w:pPr>
        <w:spacing w:after="0" w:line="240" w:lineRule="auto"/>
      </w:pPr>
      <w:r>
        <w:separator/>
      </w:r>
    </w:p>
  </w:footnote>
  <w:footnote w:type="continuationSeparator" w:id="0">
    <w:p w14:paraId="4EC22DA6" w14:textId="77777777" w:rsidR="00AD3A8C" w:rsidRDefault="00AD3A8C"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7D3FA89C" w:rsidR="00606B42" w:rsidRDefault="00245909">
        <w:pPr>
          <w:pStyle w:val="Header"/>
        </w:pPr>
        <w:r>
          <w:rPr>
            <w:noProof/>
          </w:rPr>
          <w:drawing>
            <wp:anchor distT="0" distB="0" distL="114300" distR="114300" simplePos="0" relativeHeight="251659264" behindDoc="1" locked="0" layoutInCell="1" allowOverlap="1" wp14:anchorId="321514DE" wp14:editId="5417014E">
              <wp:simplePos x="0" y="0"/>
              <wp:positionH relativeFrom="column">
                <wp:posOffset>4808220</wp:posOffset>
              </wp:positionH>
              <wp:positionV relativeFrom="paragraph">
                <wp:posOffset>-12700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7ED2EF9F" w:rsidR="00D92F63" w:rsidRPr="00245909" w:rsidRDefault="00606B42" w:rsidP="00606B42">
    <w:pPr>
      <w:pStyle w:val="Header"/>
      <w:jc w:val="center"/>
      <w:rPr>
        <w:b/>
        <w:bCs/>
        <w:color w:val="FF0000"/>
        <w:sz w:val="28"/>
        <w:szCs w:val="28"/>
      </w:rPr>
    </w:pPr>
    <w:r w:rsidRPr="00245909">
      <w:rPr>
        <w:b/>
        <w:bCs/>
        <w:color w:val="FF0000"/>
        <w:sz w:val="28"/>
        <w:szCs w:val="28"/>
      </w:rPr>
      <w:t xml:space="preserve">Primary </w:t>
    </w:r>
    <w:r w:rsidR="00A64B99" w:rsidRPr="00245909">
      <w:rPr>
        <w:b/>
        <w:bCs/>
        <w:color w:val="FF0000"/>
        <w:sz w:val="28"/>
        <w:szCs w:val="28"/>
      </w:rPr>
      <w:t>Care</w:t>
    </w:r>
  </w:p>
  <w:p w14:paraId="4A705346" w14:textId="6F59EB84" w:rsidR="00606B42" w:rsidRPr="001B7186" w:rsidRDefault="000E6BCF" w:rsidP="00606B42">
    <w:pPr>
      <w:pStyle w:val="Header"/>
      <w:jc w:val="center"/>
      <w:rPr>
        <w:b/>
        <w:bCs/>
        <w:sz w:val="28"/>
        <w:szCs w:val="28"/>
      </w:rPr>
    </w:pPr>
    <w:r>
      <w:rPr>
        <w:b/>
        <w:bCs/>
        <w:sz w:val="28"/>
        <w:szCs w:val="28"/>
      </w:rPr>
      <w:t>Knowledge and Skills</w:t>
    </w:r>
    <w:r w:rsidR="00D92F63">
      <w:rPr>
        <w:b/>
        <w:bCs/>
        <w:sz w:val="28"/>
        <w:szCs w:val="28"/>
      </w:rPr>
      <w:t xml:space="preserve"> </w:t>
    </w:r>
    <w:r w:rsidR="000B68E3">
      <w:rPr>
        <w:b/>
        <w:bCs/>
        <w:sz w:val="28"/>
        <w:szCs w:val="28"/>
      </w:rPr>
      <w:t>for</w:t>
    </w:r>
    <w:r w:rsidR="00C6673E">
      <w:rPr>
        <w:b/>
        <w:bCs/>
        <w:sz w:val="28"/>
        <w:szCs w:val="28"/>
      </w:rPr>
      <w:t xml:space="preserve">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2BE68E7"/>
    <w:multiLevelType w:val="hybridMultilevel"/>
    <w:tmpl w:val="46440270"/>
    <w:lvl w:ilvl="0" w:tplc="D416F61A">
      <w:start w:val="1"/>
      <w:numFmt w:val="lowerLetter"/>
      <w:lvlText w:val="%1)"/>
      <w:lvlJc w:val="left"/>
      <w:pPr>
        <w:ind w:left="3690" w:hanging="360"/>
      </w:pPr>
      <w:rPr>
        <w:rFonts w:hint="default"/>
        <w:b w:val="0"/>
        <w:bCs w:val="0"/>
      </w:rPr>
    </w:lvl>
    <w:lvl w:ilvl="1" w:tplc="04090019" w:tentative="1">
      <w:start w:val="1"/>
      <w:numFmt w:val="lowerLetter"/>
      <w:lvlText w:val="%2."/>
      <w:lvlJc w:val="left"/>
      <w:pPr>
        <w:ind w:left="4326" w:hanging="360"/>
      </w:pPr>
    </w:lvl>
    <w:lvl w:ilvl="2" w:tplc="0409001B" w:tentative="1">
      <w:start w:val="1"/>
      <w:numFmt w:val="lowerRoman"/>
      <w:lvlText w:val="%3."/>
      <w:lvlJc w:val="right"/>
      <w:pPr>
        <w:ind w:left="5046" w:hanging="180"/>
      </w:pPr>
    </w:lvl>
    <w:lvl w:ilvl="3" w:tplc="0409000F" w:tentative="1">
      <w:start w:val="1"/>
      <w:numFmt w:val="decimal"/>
      <w:lvlText w:val="%4."/>
      <w:lvlJc w:val="left"/>
      <w:pPr>
        <w:ind w:left="5766" w:hanging="360"/>
      </w:pPr>
    </w:lvl>
    <w:lvl w:ilvl="4" w:tplc="04090019" w:tentative="1">
      <w:start w:val="1"/>
      <w:numFmt w:val="lowerLetter"/>
      <w:lvlText w:val="%5."/>
      <w:lvlJc w:val="left"/>
      <w:pPr>
        <w:ind w:left="6486" w:hanging="360"/>
      </w:pPr>
    </w:lvl>
    <w:lvl w:ilvl="5" w:tplc="0409001B" w:tentative="1">
      <w:start w:val="1"/>
      <w:numFmt w:val="lowerRoman"/>
      <w:lvlText w:val="%6."/>
      <w:lvlJc w:val="right"/>
      <w:pPr>
        <w:ind w:left="7206" w:hanging="180"/>
      </w:pPr>
    </w:lvl>
    <w:lvl w:ilvl="6" w:tplc="0409000F" w:tentative="1">
      <w:start w:val="1"/>
      <w:numFmt w:val="decimal"/>
      <w:lvlText w:val="%7."/>
      <w:lvlJc w:val="left"/>
      <w:pPr>
        <w:ind w:left="7926" w:hanging="360"/>
      </w:pPr>
    </w:lvl>
    <w:lvl w:ilvl="7" w:tplc="04090019" w:tentative="1">
      <w:start w:val="1"/>
      <w:numFmt w:val="lowerLetter"/>
      <w:lvlText w:val="%8."/>
      <w:lvlJc w:val="left"/>
      <w:pPr>
        <w:ind w:left="8646" w:hanging="360"/>
      </w:pPr>
    </w:lvl>
    <w:lvl w:ilvl="8" w:tplc="0409001B" w:tentative="1">
      <w:start w:val="1"/>
      <w:numFmt w:val="lowerRoman"/>
      <w:lvlText w:val="%9."/>
      <w:lvlJc w:val="right"/>
      <w:pPr>
        <w:ind w:left="9366" w:hanging="180"/>
      </w:pPr>
    </w:lvl>
  </w:abstractNum>
  <w:abstractNum w:abstractNumId="2"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9CF0AB6"/>
    <w:multiLevelType w:val="hybridMultilevel"/>
    <w:tmpl w:val="B566BB8A"/>
    <w:lvl w:ilvl="0" w:tplc="2ADED952">
      <w:start w:val="1"/>
      <w:numFmt w:val="lowerLetter"/>
      <w:lvlText w:val="%1)"/>
      <w:lvlJc w:val="left"/>
      <w:pPr>
        <w:ind w:left="3510" w:hanging="360"/>
      </w:pPr>
      <w:rPr>
        <w:rFonts w:hint="default"/>
        <w:b w:val="0"/>
        <w:bCs w:val="0"/>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15:restartNumberingAfterBreak="0">
    <w:nsid w:val="0EA33E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D96BA4"/>
    <w:multiLevelType w:val="hybridMultilevel"/>
    <w:tmpl w:val="97540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613301"/>
    <w:multiLevelType w:val="hybridMultilevel"/>
    <w:tmpl w:val="EEC46C8C"/>
    <w:lvl w:ilvl="0" w:tplc="2A3CA3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1185A89"/>
    <w:multiLevelType w:val="hybridMultilevel"/>
    <w:tmpl w:val="2EFAB6E4"/>
    <w:lvl w:ilvl="0" w:tplc="B1CED74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4C54381"/>
    <w:multiLevelType w:val="hybridMultilevel"/>
    <w:tmpl w:val="B656AEBA"/>
    <w:lvl w:ilvl="0" w:tplc="AAE82DF6">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 w15:restartNumberingAfterBreak="0">
    <w:nsid w:val="25090A4E"/>
    <w:multiLevelType w:val="hybridMultilevel"/>
    <w:tmpl w:val="0266436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70408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4B7F0F"/>
    <w:multiLevelType w:val="hybridMultilevel"/>
    <w:tmpl w:val="A1D28804"/>
    <w:lvl w:ilvl="0" w:tplc="4914147E">
      <w:start w:val="1"/>
      <w:numFmt w:val="decimal"/>
      <w:lvlText w:val="%1."/>
      <w:lvlJc w:val="left"/>
      <w:pPr>
        <w:ind w:left="2856" w:hanging="360"/>
      </w:pPr>
      <w:rPr>
        <w:rFonts w:hint="default"/>
      </w:rPr>
    </w:lvl>
    <w:lvl w:ilvl="1" w:tplc="04090019" w:tentative="1">
      <w:start w:val="1"/>
      <w:numFmt w:val="lowerLetter"/>
      <w:lvlText w:val="%2."/>
      <w:lvlJc w:val="left"/>
      <w:pPr>
        <w:ind w:left="3576" w:hanging="360"/>
      </w:pPr>
    </w:lvl>
    <w:lvl w:ilvl="2" w:tplc="0409001B" w:tentative="1">
      <w:start w:val="1"/>
      <w:numFmt w:val="lowerRoman"/>
      <w:lvlText w:val="%3."/>
      <w:lvlJc w:val="right"/>
      <w:pPr>
        <w:ind w:left="4296" w:hanging="180"/>
      </w:pPr>
    </w:lvl>
    <w:lvl w:ilvl="3" w:tplc="0409000F" w:tentative="1">
      <w:start w:val="1"/>
      <w:numFmt w:val="decimal"/>
      <w:lvlText w:val="%4."/>
      <w:lvlJc w:val="left"/>
      <w:pPr>
        <w:ind w:left="5016" w:hanging="360"/>
      </w:pPr>
    </w:lvl>
    <w:lvl w:ilvl="4" w:tplc="04090019" w:tentative="1">
      <w:start w:val="1"/>
      <w:numFmt w:val="lowerLetter"/>
      <w:lvlText w:val="%5."/>
      <w:lvlJc w:val="left"/>
      <w:pPr>
        <w:ind w:left="5736" w:hanging="360"/>
      </w:pPr>
    </w:lvl>
    <w:lvl w:ilvl="5" w:tplc="0409001B" w:tentative="1">
      <w:start w:val="1"/>
      <w:numFmt w:val="lowerRoman"/>
      <w:lvlText w:val="%6."/>
      <w:lvlJc w:val="right"/>
      <w:pPr>
        <w:ind w:left="6456" w:hanging="180"/>
      </w:pPr>
    </w:lvl>
    <w:lvl w:ilvl="6" w:tplc="0409000F" w:tentative="1">
      <w:start w:val="1"/>
      <w:numFmt w:val="decimal"/>
      <w:lvlText w:val="%7."/>
      <w:lvlJc w:val="left"/>
      <w:pPr>
        <w:ind w:left="7176" w:hanging="360"/>
      </w:pPr>
    </w:lvl>
    <w:lvl w:ilvl="7" w:tplc="04090019" w:tentative="1">
      <w:start w:val="1"/>
      <w:numFmt w:val="lowerLetter"/>
      <w:lvlText w:val="%8."/>
      <w:lvlJc w:val="left"/>
      <w:pPr>
        <w:ind w:left="7896" w:hanging="360"/>
      </w:pPr>
    </w:lvl>
    <w:lvl w:ilvl="8" w:tplc="0409001B" w:tentative="1">
      <w:start w:val="1"/>
      <w:numFmt w:val="lowerRoman"/>
      <w:lvlText w:val="%9."/>
      <w:lvlJc w:val="right"/>
      <w:pPr>
        <w:ind w:left="8616" w:hanging="180"/>
      </w:pPr>
    </w:lvl>
  </w:abstractNum>
  <w:abstractNum w:abstractNumId="15" w15:restartNumberingAfterBreak="0">
    <w:nsid w:val="30961737"/>
    <w:multiLevelType w:val="hybridMultilevel"/>
    <w:tmpl w:val="D7CC617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33EB0A55"/>
    <w:multiLevelType w:val="hybridMultilevel"/>
    <w:tmpl w:val="935E27EC"/>
    <w:lvl w:ilvl="0" w:tplc="420056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DE95B5F"/>
    <w:multiLevelType w:val="hybridMultilevel"/>
    <w:tmpl w:val="0E5EA08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0" w15:restartNumberingAfterBreak="0">
    <w:nsid w:val="407F06DC"/>
    <w:multiLevelType w:val="hybridMultilevel"/>
    <w:tmpl w:val="8272E09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0F95E10"/>
    <w:multiLevelType w:val="hybridMultilevel"/>
    <w:tmpl w:val="13E8206A"/>
    <w:lvl w:ilvl="0" w:tplc="891C6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1CB5A74"/>
    <w:multiLevelType w:val="hybridMultilevel"/>
    <w:tmpl w:val="D868A290"/>
    <w:lvl w:ilvl="0" w:tplc="F0E646E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2FF7F67"/>
    <w:multiLevelType w:val="hybridMultilevel"/>
    <w:tmpl w:val="4B568EA8"/>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15:restartNumberingAfterBreak="0">
    <w:nsid w:val="68234BB7"/>
    <w:multiLevelType w:val="hybridMultilevel"/>
    <w:tmpl w:val="9C305476"/>
    <w:lvl w:ilvl="0" w:tplc="AA8A02B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B3A6FAC"/>
    <w:multiLevelType w:val="hybridMultilevel"/>
    <w:tmpl w:val="E2D6EA2E"/>
    <w:lvl w:ilvl="0" w:tplc="13C2739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A166AA"/>
    <w:multiLevelType w:val="hybridMultilevel"/>
    <w:tmpl w:val="FE66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74DB46CF"/>
    <w:multiLevelType w:val="hybridMultilevel"/>
    <w:tmpl w:val="6B1A2F0A"/>
    <w:lvl w:ilvl="0" w:tplc="46CA2F64">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6"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7BE14B86"/>
    <w:multiLevelType w:val="hybridMultilevel"/>
    <w:tmpl w:val="544419CA"/>
    <w:lvl w:ilvl="0" w:tplc="EDFEBEF6">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num w:numId="1">
    <w:abstractNumId w:val="29"/>
  </w:num>
  <w:num w:numId="2">
    <w:abstractNumId w:val="23"/>
  </w:num>
  <w:num w:numId="3">
    <w:abstractNumId w:val="9"/>
  </w:num>
  <w:num w:numId="4">
    <w:abstractNumId w:val="24"/>
  </w:num>
  <w:num w:numId="5">
    <w:abstractNumId w:val="26"/>
  </w:num>
  <w:num w:numId="6">
    <w:abstractNumId w:val="17"/>
  </w:num>
  <w:num w:numId="7">
    <w:abstractNumId w:val="12"/>
  </w:num>
  <w:num w:numId="8">
    <w:abstractNumId w:val="27"/>
  </w:num>
  <w:num w:numId="9">
    <w:abstractNumId w:val="36"/>
  </w:num>
  <w:num w:numId="10">
    <w:abstractNumId w:val="8"/>
  </w:num>
  <w:num w:numId="11">
    <w:abstractNumId w:val="0"/>
  </w:num>
  <w:num w:numId="12">
    <w:abstractNumId w:val="25"/>
  </w:num>
  <w:num w:numId="13">
    <w:abstractNumId w:val="34"/>
  </w:num>
  <w:num w:numId="14">
    <w:abstractNumId w:val="28"/>
  </w:num>
  <w:num w:numId="15">
    <w:abstractNumId w:val="2"/>
  </w:num>
  <w:num w:numId="16">
    <w:abstractNumId w:val="32"/>
  </w:num>
  <w:num w:numId="17">
    <w:abstractNumId w:val="19"/>
  </w:num>
  <w:num w:numId="18">
    <w:abstractNumId w:val="20"/>
  </w:num>
  <w:num w:numId="19">
    <w:abstractNumId w:val="11"/>
  </w:num>
  <w:num w:numId="20">
    <w:abstractNumId w:val="18"/>
  </w:num>
  <w:num w:numId="21">
    <w:abstractNumId w:val="15"/>
  </w:num>
  <w:num w:numId="22">
    <w:abstractNumId w:val="6"/>
  </w:num>
  <w:num w:numId="23">
    <w:abstractNumId w:val="21"/>
  </w:num>
  <w:num w:numId="24">
    <w:abstractNumId w:val="30"/>
  </w:num>
  <w:num w:numId="25">
    <w:abstractNumId w:val="10"/>
  </w:num>
  <w:num w:numId="26">
    <w:abstractNumId w:val="35"/>
  </w:num>
  <w:num w:numId="27">
    <w:abstractNumId w:val="37"/>
  </w:num>
  <w:num w:numId="28">
    <w:abstractNumId w:val="1"/>
  </w:num>
  <w:num w:numId="29">
    <w:abstractNumId w:val="31"/>
  </w:num>
  <w:num w:numId="30">
    <w:abstractNumId w:val="16"/>
  </w:num>
  <w:num w:numId="31">
    <w:abstractNumId w:val="7"/>
  </w:num>
  <w:num w:numId="32">
    <w:abstractNumId w:val="33"/>
  </w:num>
  <w:num w:numId="33">
    <w:abstractNumId w:val="13"/>
  </w:num>
  <w:num w:numId="34">
    <w:abstractNumId w:val="14"/>
  </w:num>
  <w:num w:numId="35">
    <w:abstractNumId w:val="4"/>
  </w:num>
  <w:num w:numId="36">
    <w:abstractNumId w:val="3"/>
  </w:num>
  <w:num w:numId="37">
    <w:abstractNumId w:val="22"/>
  </w:num>
  <w:num w:numId="3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41B30"/>
    <w:rsid w:val="00065EF5"/>
    <w:rsid w:val="000860E9"/>
    <w:rsid w:val="0008764B"/>
    <w:rsid w:val="000974A1"/>
    <w:rsid w:val="000B68E3"/>
    <w:rsid w:val="000B7D27"/>
    <w:rsid w:val="000E0729"/>
    <w:rsid w:val="000E3D89"/>
    <w:rsid w:val="000E6BCF"/>
    <w:rsid w:val="0010452D"/>
    <w:rsid w:val="00107CD7"/>
    <w:rsid w:val="00111CB6"/>
    <w:rsid w:val="00112D4C"/>
    <w:rsid w:val="0011697A"/>
    <w:rsid w:val="00120F2B"/>
    <w:rsid w:val="0015183B"/>
    <w:rsid w:val="0015654F"/>
    <w:rsid w:val="001863A3"/>
    <w:rsid w:val="00193DAF"/>
    <w:rsid w:val="001B7186"/>
    <w:rsid w:val="001C25A4"/>
    <w:rsid w:val="001C397E"/>
    <w:rsid w:val="001F045F"/>
    <w:rsid w:val="001F5ECD"/>
    <w:rsid w:val="002027D5"/>
    <w:rsid w:val="00204D57"/>
    <w:rsid w:val="002101EE"/>
    <w:rsid w:val="00213231"/>
    <w:rsid w:val="00224D60"/>
    <w:rsid w:val="002269B2"/>
    <w:rsid w:val="00245909"/>
    <w:rsid w:val="00250B70"/>
    <w:rsid w:val="002546A7"/>
    <w:rsid w:val="00256350"/>
    <w:rsid w:val="002570A0"/>
    <w:rsid w:val="0026475F"/>
    <w:rsid w:val="002773F5"/>
    <w:rsid w:val="00285865"/>
    <w:rsid w:val="0028617B"/>
    <w:rsid w:val="00293CB9"/>
    <w:rsid w:val="002B4400"/>
    <w:rsid w:val="002B6ED8"/>
    <w:rsid w:val="002B7F6B"/>
    <w:rsid w:val="002E1B16"/>
    <w:rsid w:val="00301329"/>
    <w:rsid w:val="003159B0"/>
    <w:rsid w:val="0036346C"/>
    <w:rsid w:val="003653D7"/>
    <w:rsid w:val="003914EE"/>
    <w:rsid w:val="003B2FEC"/>
    <w:rsid w:val="003D1292"/>
    <w:rsid w:val="003D67EF"/>
    <w:rsid w:val="003F1471"/>
    <w:rsid w:val="003F430E"/>
    <w:rsid w:val="00400DF3"/>
    <w:rsid w:val="00422957"/>
    <w:rsid w:val="004262EF"/>
    <w:rsid w:val="00426BF1"/>
    <w:rsid w:val="004579C2"/>
    <w:rsid w:val="00466F00"/>
    <w:rsid w:val="004766F6"/>
    <w:rsid w:val="004812F0"/>
    <w:rsid w:val="00484294"/>
    <w:rsid w:val="004A730E"/>
    <w:rsid w:val="004B5B7A"/>
    <w:rsid w:val="004B77D6"/>
    <w:rsid w:val="004C4122"/>
    <w:rsid w:val="004F41ED"/>
    <w:rsid w:val="005032F3"/>
    <w:rsid w:val="00514F3C"/>
    <w:rsid w:val="00521A72"/>
    <w:rsid w:val="005275BC"/>
    <w:rsid w:val="0055518E"/>
    <w:rsid w:val="00571181"/>
    <w:rsid w:val="005737BC"/>
    <w:rsid w:val="00581DC5"/>
    <w:rsid w:val="00590B48"/>
    <w:rsid w:val="005A6C2F"/>
    <w:rsid w:val="005A78FE"/>
    <w:rsid w:val="005C2DD3"/>
    <w:rsid w:val="00606B42"/>
    <w:rsid w:val="00621246"/>
    <w:rsid w:val="00637F05"/>
    <w:rsid w:val="00656814"/>
    <w:rsid w:val="006715EE"/>
    <w:rsid w:val="006A167F"/>
    <w:rsid w:val="006A70C5"/>
    <w:rsid w:val="006C2D8D"/>
    <w:rsid w:val="006D5572"/>
    <w:rsid w:val="00741AE2"/>
    <w:rsid w:val="0075135F"/>
    <w:rsid w:val="0077571B"/>
    <w:rsid w:val="00781F8F"/>
    <w:rsid w:val="0078260B"/>
    <w:rsid w:val="007905E9"/>
    <w:rsid w:val="007E27A7"/>
    <w:rsid w:val="00801AA0"/>
    <w:rsid w:val="00805EBD"/>
    <w:rsid w:val="008246F5"/>
    <w:rsid w:val="00850603"/>
    <w:rsid w:val="008639C5"/>
    <w:rsid w:val="008643B0"/>
    <w:rsid w:val="0086649B"/>
    <w:rsid w:val="008741F4"/>
    <w:rsid w:val="0087736F"/>
    <w:rsid w:val="00885C0E"/>
    <w:rsid w:val="00893F15"/>
    <w:rsid w:val="008B1922"/>
    <w:rsid w:val="008F1E58"/>
    <w:rsid w:val="00926EE2"/>
    <w:rsid w:val="00936C6C"/>
    <w:rsid w:val="009819E6"/>
    <w:rsid w:val="0098214F"/>
    <w:rsid w:val="00995467"/>
    <w:rsid w:val="009A65CA"/>
    <w:rsid w:val="009B17DC"/>
    <w:rsid w:val="009F1FB7"/>
    <w:rsid w:val="00A013C0"/>
    <w:rsid w:val="00A02365"/>
    <w:rsid w:val="00A51E18"/>
    <w:rsid w:val="00A64B99"/>
    <w:rsid w:val="00A663EF"/>
    <w:rsid w:val="00A72324"/>
    <w:rsid w:val="00A81B86"/>
    <w:rsid w:val="00A843DB"/>
    <w:rsid w:val="00AA7BAE"/>
    <w:rsid w:val="00AB0963"/>
    <w:rsid w:val="00AB3FE9"/>
    <w:rsid w:val="00AB7FA0"/>
    <w:rsid w:val="00AD179A"/>
    <w:rsid w:val="00AD3A8C"/>
    <w:rsid w:val="00AD695D"/>
    <w:rsid w:val="00AD6DE7"/>
    <w:rsid w:val="00AE0BDB"/>
    <w:rsid w:val="00AE2EF8"/>
    <w:rsid w:val="00AE61A9"/>
    <w:rsid w:val="00B3775B"/>
    <w:rsid w:val="00B721C5"/>
    <w:rsid w:val="00B74A59"/>
    <w:rsid w:val="00B86645"/>
    <w:rsid w:val="00B91D01"/>
    <w:rsid w:val="00BA72DA"/>
    <w:rsid w:val="00BA749B"/>
    <w:rsid w:val="00BC1C8F"/>
    <w:rsid w:val="00C16A55"/>
    <w:rsid w:val="00C178BA"/>
    <w:rsid w:val="00C22751"/>
    <w:rsid w:val="00C408C3"/>
    <w:rsid w:val="00C6673E"/>
    <w:rsid w:val="00C85410"/>
    <w:rsid w:val="00C91663"/>
    <w:rsid w:val="00C9239A"/>
    <w:rsid w:val="00C95B45"/>
    <w:rsid w:val="00C97C7D"/>
    <w:rsid w:val="00CC0CCD"/>
    <w:rsid w:val="00CF3CAE"/>
    <w:rsid w:val="00D00D76"/>
    <w:rsid w:val="00D06314"/>
    <w:rsid w:val="00D06B1C"/>
    <w:rsid w:val="00D23CF3"/>
    <w:rsid w:val="00D23D1D"/>
    <w:rsid w:val="00D257C3"/>
    <w:rsid w:val="00D34097"/>
    <w:rsid w:val="00D74180"/>
    <w:rsid w:val="00D828FC"/>
    <w:rsid w:val="00D92F63"/>
    <w:rsid w:val="00DA2460"/>
    <w:rsid w:val="00DB026E"/>
    <w:rsid w:val="00DB13B9"/>
    <w:rsid w:val="00DC0AB4"/>
    <w:rsid w:val="00DC4B08"/>
    <w:rsid w:val="00DC6142"/>
    <w:rsid w:val="00DD29FB"/>
    <w:rsid w:val="00DF1527"/>
    <w:rsid w:val="00DF3E74"/>
    <w:rsid w:val="00DF52D1"/>
    <w:rsid w:val="00DF6310"/>
    <w:rsid w:val="00E00010"/>
    <w:rsid w:val="00E17DCA"/>
    <w:rsid w:val="00E223E2"/>
    <w:rsid w:val="00E227B1"/>
    <w:rsid w:val="00E3465E"/>
    <w:rsid w:val="00E54207"/>
    <w:rsid w:val="00E7190E"/>
    <w:rsid w:val="00E816BA"/>
    <w:rsid w:val="00E81958"/>
    <w:rsid w:val="00E95057"/>
    <w:rsid w:val="00EB636C"/>
    <w:rsid w:val="00ED590B"/>
    <w:rsid w:val="00F03BB3"/>
    <w:rsid w:val="00F27FA8"/>
    <w:rsid w:val="00F40B17"/>
    <w:rsid w:val="00F4203C"/>
    <w:rsid w:val="00F4244F"/>
    <w:rsid w:val="00F70E23"/>
    <w:rsid w:val="00F8068D"/>
    <w:rsid w:val="00F93F08"/>
    <w:rsid w:val="00FB1956"/>
    <w:rsid w:val="00FB231D"/>
    <w:rsid w:val="00FC7CB9"/>
    <w:rsid w:val="00FD4147"/>
    <w:rsid w:val="00FE13ED"/>
    <w:rsid w:val="00FE1F57"/>
    <w:rsid w:val="00FE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trac.org/file_download/inline/a1531fee-c873-434b-975a-f544d21ac72a" TargetMode="External"/><Relationship Id="rId3" Type="http://schemas.openxmlformats.org/officeDocument/2006/relationships/settings" Target="settings.xml"/><Relationship Id="rId7" Type="http://schemas.openxmlformats.org/officeDocument/2006/relationships/hyperlink" Target="https://www.cms.gov/newsroom/fact-sheets/medicare-telemedicine-health-care-provider-fact-she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3</cp:revision>
  <cp:lastPrinted>2021-04-27T21:21:00Z</cp:lastPrinted>
  <dcterms:created xsi:type="dcterms:W3CDTF">2021-04-27T21:21:00Z</dcterms:created>
  <dcterms:modified xsi:type="dcterms:W3CDTF">2021-04-27T21:22:00Z</dcterms:modified>
</cp:coreProperties>
</file>